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56" w:rsidRPr="00EC01CC" w:rsidRDefault="00ED6B56" w:rsidP="00EE5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Ügy típusa: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6E8">
        <w:rPr>
          <w:rFonts w:ascii="Times New Roman" w:hAnsi="Times New Roman" w:cs="Times New Roman"/>
          <w:sz w:val="24"/>
          <w:szCs w:val="24"/>
        </w:rPr>
        <w:t>rendszeres gyer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C26E8">
        <w:rPr>
          <w:rFonts w:ascii="Times New Roman" w:hAnsi="Times New Roman" w:cs="Times New Roman"/>
          <w:sz w:val="24"/>
          <w:szCs w:val="24"/>
        </w:rPr>
        <w:t>ekvédelmi kedvezmény</w:t>
      </w:r>
    </w:p>
    <w:p w:rsidR="00C27BC4" w:rsidRDefault="00ED6B56" w:rsidP="00EE51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Jogszabály: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7BC4" w:rsidRDefault="00C27BC4" w:rsidP="00EE51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56" w:rsidRDefault="00ED6B56" w:rsidP="00C27BC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6E8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XXXI.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C26E8">
        <w:rPr>
          <w:rFonts w:ascii="Times New Roman" w:hAnsi="Times New Roman" w:cs="Times New Roman"/>
          <w:sz w:val="24"/>
          <w:szCs w:val="24"/>
        </w:rPr>
        <w:t>örvény</w:t>
      </w:r>
      <w:r>
        <w:rPr>
          <w:rFonts w:ascii="Times New Roman" w:hAnsi="Times New Roman" w:cs="Times New Roman"/>
          <w:sz w:val="24"/>
          <w:szCs w:val="24"/>
        </w:rPr>
        <w:t xml:space="preserve"> 18-20/B. §</w:t>
      </w:r>
    </w:p>
    <w:p w:rsidR="00ED6B56" w:rsidRPr="00AC26E8" w:rsidRDefault="00ED6B56" w:rsidP="00C27B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gyámhatóságokról, valamint a gyermekvédelmi és gyámügyi eljárásról szóló 149/1997. (IX. 10.) Korm. rendelet 65-68. §</w:t>
      </w:r>
    </w:p>
    <w:p w:rsidR="00C27BC4" w:rsidRDefault="00C27BC4" w:rsidP="00EE5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B56" w:rsidRPr="00EC01CC" w:rsidRDefault="00ED6B56" w:rsidP="00EE51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Fontos tudnivalók:</w:t>
      </w:r>
    </w:p>
    <w:p w:rsidR="00ED6B56" w:rsidRPr="00AC26E8" w:rsidRDefault="00ED6B56" w:rsidP="00EE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Igényelhető a vecsési lakóhellyel rendelkező kiskorú gyermeket nevelő családok gyermekei, valamint nappali tagozatos tanulói, illetve hallgatói jogviszonnyal rendelkező nagykorúak részére, ha a kérelmező családjában az egy főre jutó jövedelem nem haladja meg:</w:t>
      </w:r>
    </w:p>
    <w:p w:rsidR="00ED6B56" w:rsidRPr="00AC26E8" w:rsidRDefault="00ED6B56" w:rsidP="00EE5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 - az öregségi nyugdíjminimum 140%-át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ha a gyermeket egyedülálló szülő, illetve más törvényes képviselő gondozza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ha a gyermek tartósan beteg, illetve súlyosan fogyatékos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ha a gyermek nagykorú és nappali tagozaton tanulmányokat folytat (középfokú tanulmányok esetén 23 éves korig, felsőfokú tanulmányok esetén 25 éves korig jár a kedvezmény)</w:t>
      </w:r>
    </w:p>
    <w:p w:rsidR="00ED6B56" w:rsidRPr="00AC26E8" w:rsidRDefault="00ED6B56" w:rsidP="00EE5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 - az öregségi nyugdíjminimum 130%-át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ha az előző esetek egyikébe sem tartozik.</w:t>
      </w:r>
    </w:p>
    <w:p w:rsidR="00ED6B56" w:rsidRDefault="00ED6B56" w:rsidP="00EE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 A kedvezményre való jogosultság megállapítása a kérelmező és családja vagyoni helyzetétől is függ. A rendszeres gyermekvédelmi kedvezményre való jogosultság egy évre szól.</w:t>
      </w:r>
    </w:p>
    <w:p w:rsidR="00ED6B56" w:rsidRPr="00AC26E8" w:rsidRDefault="00ED6B56" w:rsidP="00EE5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D6B56" w:rsidRDefault="00ED6B56" w:rsidP="00EE51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C26E8">
        <w:rPr>
          <w:rFonts w:ascii="Times New Roman" w:hAnsi="Times New Roman" w:cs="Times New Roman"/>
          <w:sz w:val="24"/>
          <w:szCs w:val="24"/>
          <w:lang w:eastAsia="hu-HU"/>
        </w:rPr>
        <w:t> Csatolandó: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Az igénylő (szülő) személyigazolványa, lakcímkártyája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A közös háztartásban élő</w:t>
      </w:r>
      <w:r w:rsidR="00977BC9">
        <w:rPr>
          <w:rFonts w:ascii="Times New Roman" w:hAnsi="Times New Roman" w:cs="Times New Roman"/>
          <w:sz w:val="24"/>
          <w:szCs w:val="24"/>
          <w:lang w:eastAsia="hu-HU"/>
        </w:rPr>
        <w:t xml:space="preserve"> közeli hozzátartozók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 előző havi nettó jövedelemigazolása </w:t>
      </w:r>
      <w:r w:rsidR="00977BC9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nyugdíjszelvény, </w:t>
      </w:r>
      <w:r w:rsidR="00977BC9">
        <w:rPr>
          <w:rFonts w:ascii="Times New Roman" w:hAnsi="Times New Roman" w:cs="Times New Roman"/>
          <w:sz w:val="24"/>
          <w:szCs w:val="24"/>
          <w:lang w:eastAsia="hu-HU"/>
        </w:rPr>
        <w:t xml:space="preserve">éves értesítő a nyugdíj összegéről, 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árvaellát</w:t>
      </w:r>
      <w:r>
        <w:rPr>
          <w:rFonts w:ascii="Times New Roman" w:hAnsi="Times New Roman" w:cs="Times New Roman"/>
          <w:sz w:val="24"/>
          <w:szCs w:val="24"/>
          <w:lang w:eastAsia="hu-HU"/>
        </w:rPr>
        <w:t>ás, özvegyi nyugdíj, GYES, GYED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 xml:space="preserve"> igazolás, amennyiben azt munkáltatói kifizetőhely folyósítja.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Ápolási díjnál, és egyéb támogatásnál a támogatást megállapító határozat fénymásolata és az utolsó csekkszelvény, vagy folyószámla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t>kivonat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Álláskeresési járadékban részesülőknél a megállapító határozat fénymásolata és az utolsó hónapról a postai szelvény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- 18. életévét betöltött gyermek iskolalátogatási igazolása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Vállalkozóktól jövedelemigazolás (könyvelőtől a kérelem benyújtását megelőző 12 hónap alatti jövedelem 1 havi átlaga)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Alkalmi munkát végzőknél nyilatkozat szükséges az alkalmi munka összegéről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Elvált szülőknél a tartásdíjat megállapító és a gyermekelhelyezésre vonatkozó bírói végzés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AC26E8">
        <w:rPr>
          <w:rFonts w:ascii="Times New Roman" w:hAnsi="Times New Roman" w:cs="Times New Roman"/>
          <w:sz w:val="24"/>
          <w:szCs w:val="24"/>
          <w:lang w:eastAsia="hu-HU"/>
        </w:rPr>
        <w:br/>
        <w:t>- Egyéb (különösen: kapott tartásdíj, ösztöndíj, értékpapírból származó) jövedelem igazolása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ED6B56" w:rsidRDefault="00ED6B56" w:rsidP="00EE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formanyomtatvány elérhető az ügyintézés helyén és a </w:t>
      </w:r>
      <w:hyperlink r:id="rId5" w:anchor="igazgatas" w:history="1">
        <w:r w:rsidRPr="002957D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http://www.vecses.hu/polgarmesteri-hivatal/igazgatasi_osztaly#igazgatas</w:t>
        </w:r>
      </w:hyperlink>
      <w:r>
        <w:rPr>
          <w:rFonts w:ascii="Times New Roman" w:hAnsi="Times New Roman" w:cs="Times New Roman"/>
          <w:sz w:val="24"/>
          <w:szCs w:val="24"/>
          <w:lang w:eastAsia="hu-HU"/>
        </w:rPr>
        <w:t xml:space="preserve"> linken.</w:t>
      </w:r>
    </w:p>
    <w:p w:rsidR="00ED6B56" w:rsidRPr="006A5679" w:rsidRDefault="00ED6B56" w:rsidP="00EE51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eljárás illetékmentes. Az ügyintézési idő </w:t>
      </w:r>
      <w:r w:rsidR="00996EA8">
        <w:rPr>
          <w:rFonts w:ascii="Times New Roman" w:hAnsi="Times New Roman" w:cs="Times New Roman"/>
          <w:sz w:val="24"/>
          <w:szCs w:val="24"/>
          <w:lang w:eastAsia="hu-HU"/>
        </w:rPr>
        <w:t>8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nap.</w:t>
      </w:r>
    </w:p>
    <w:p w:rsidR="00ED6B56" w:rsidRPr="00AC26E8" w:rsidRDefault="00ED6B56" w:rsidP="00C27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Ügyintézés helye: </w:t>
      </w:r>
      <w:r w:rsidRPr="00AC26E8">
        <w:rPr>
          <w:rFonts w:ascii="Times New Roman" w:hAnsi="Times New Roman" w:cs="Times New Roman"/>
          <w:sz w:val="24"/>
          <w:szCs w:val="24"/>
        </w:rPr>
        <w:t>Polgármesteri Hivatal Igazgatási Osztály I. emelet 10. szoba</w:t>
      </w:r>
    </w:p>
    <w:p w:rsidR="00ED6B56" w:rsidRPr="00AC26E8" w:rsidRDefault="00ED6B56" w:rsidP="00C27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bCs/>
          <w:sz w:val="24"/>
          <w:szCs w:val="24"/>
        </w:rPr>
        <w:t>Ügyintéző neve, elérhetőségei:</w:t>
      </w:r>
      <w:r w:rsidRPr="00996E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BC9">
        <w:rPr>
          <w:rFonts w:ascii="Times New Roman" w:hAnsi="Times New Roman" w:cs="Times New Roman"/>
          <w:bCs/>
          <w:sz w:val="24"/>
          <w:szCs w:val="24"/>
        </w:rPr>
        <w:t>Zemenné</w:t>
      </w:r>
      <w:proofErr w:type="spellEnd"/>
      <w:r w:rsidR="00977BC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7BC9">
        <w:rPr>
          <w:rFonts w:ascii="Times New Roman" w:hAnsi="Times New Roman" w:cs="Times New Roman"/>
          <w:bCs/>
          <w:sz w:val="24"/>
          <w:szCs w:val="24"/>
        </w:rPr>
        <w:t>Leimeter</w:t>
      </w:r>
      <w:proofErr w:type="spellEnd"/>
      <w:r w:rsidR="00977BC9">
        <w:rPr>
          <w:rFonts w:ascii="Times New Roman" w:hAnsi="Times New Roman" w:cs="Times New Roman"/>
          <w:bCs/>
          <w:sz w:val="24"/>
          <w:szCs w:val="24"/>
        </w:rPr>
        <w:t xml:space="preserve"> Szilvia</w:t>
      </w:r>
    </w:p>
    <w:p w:rsidR="00ED6B56" w:rsidRDefault="00ED6B56" w:rsidP="00713A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AC26E8">
        <w:rPr>
          <w:rFonts w:ascii="Times New Roman" w:hAnsi="Times New Roman" w:cs="Times New Roman"/>
          <w:sz w:val="24"/>
          <w:szCs w:val="24"/>
        </w:rPr>
        <w:t>el.: 29/555-2</w:t>
      </w:r>
      <w:r w:rsidR="00977BC9">
        <w:rPr>
          <w:rFonts w:ascii="Times New Roman" w:hAnsi="Times New Roman" w:cs="Times New Roman"/>
          <w:sz w:val="24"/>
          <w:szCs w:val="24"/>
        </w:rPr>
        <w:t>0</w:t>
      </w:r>
      <w:r w:rsidRPr="00AC26E8">
        <w:rPr>
          <w:rFonts w:ascii="Times New Roman" w:hAnsi="Times New Roman" w:cs="Times New Roman"/>
          <w:sz w:val="24"/>
          <w:szCs w:val="24"/>
        </w:rPr>
        <w:t xml:space="preserve">8, fax: </w:t>
      </w:r>
      <w:r w:rsidR="00977BC9">
        <w:rPr>
          <w:rFonts w:ascii="Times New Roman" w:hAnsi="Times New Roman" w:cs="Times New Roman"/>
          <w:sz w:val="24"/>
          <w:szCs w:val="24"/>
        </w:rPr>
        <w:t>29/</w:t>
      </w:r>
      <w:bookmarkStart w:id="0" w:name="_GoBack"/>
      <w:bookmarkEnd w:id="0"/>
      <w:r w:rsidRPr="00AC26E8">
        <w:rPr>
          <w:rFonts w:ascii="Times New Roman" w:hAnsi="Times New Roman" w:cs="Times New Roman"/>
          <w:sz w:val="24"/>
          <w:szCs w:val="24"/>
        </w:rPr>
        <w:t>350-238, igazgatas@vecses.hu</w:t>
      </w:r>
    </w:p>
    <w:sectPr w:rsidR="00ED6B56" w:rsidSect="0078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EDB"/>
    <w:multiLevelType w:val="hybridMultilevel"/>
    <w:tmpl w:val="C33EC978"/>
    <w:lvl w:ilvl="0" w:tplc="4B80CC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41FC"/>
    <w:rsid w:val="001844A9"/>
    <w:rsid w:val="002957D0"/>
    <w:rsid w:val="002A0CF3"/>
    <w:rsid w:val="002D51B8"/>
    <w:rsid w:val="00410994"/>
    <w:rsid w:val="00411D59"/>
    <w:rsid w:val="004B475F"/>
    <w:rsid w:val="00585EFC"/>
    <w:rsid w:val="005F27E8"/>
    <w:rsid w:val="006A5679"/>
    <w:rsid w:val="00713A58"/>
    <w:rsid w:val="00780687"/>
    <w:rsid w:val="00782FFC"/>
    <w:rsid w:val="00817C02"/>
    <w:rsid w:val="008F39AD"/>
    <w:rsid w:val="00977BC9"/>
    <w:rsid w:val="00996EA8"/>
    <w:rsid w:val="00AB0561"/>
    <w:rsid w:val="00AC26E8"/>
    <w:rsid w:val="00C27BC4"/>
    <w:rsid w:val="00DA03BE"/>
    <w:rsid w:val="00EC01CC"/>
    <w:rsid w:val="00ED6B56"/>
    <w:rsid w:val="00EE51DE"/>
    <w:rsid w:val="00F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179E9"/>
  <w15:docId w15:val="{A4B7746F-EE5B-4B03-9B0F-7EACAC8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F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cs="Times New Roman"/>
      <w:sz w:val="24"/>
      <w:szCs w:val="24"/>
    </w:rPr>
  </w:style>
  <w:style w:type="character" w:styleId="Hiperhivatkozs">
    <w:name w:val="Hyperlink"/>
    <w:uiPriority w:val="99"/>
    <w:rsid w:val="000641FC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1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1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ses.hu/polgarmesteri-hivatal/igazgatasi_oszta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 típusa: rendszeres gyerekvédelmi kedvezmény</vt:lpstr>
    </vt:vector>
  </TitlesOfParts>
  <Company>Vecsés Város Polgármesteri Hivatal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 típusa: rendszeres gyerekvédelmi kedvezmény</dc:title>
  <dc:creator>Németh Attila</dc:creator>
  <cp:lastModifiedBy>User</cp:lastModifiedBy>
  <cp:revision>2</cp:revision>
  <cp:lastPrinted>2014-09-03T10:00:00Z</cp:lastPrinted>
  <dcterms:created xsi:type="dcterms:W3CDTF">2020-06-04T09:12:00Z</dcterms:created>
  <dcterms:modified xsi:type="dcterms:W3CDTF">2020-06-04T09:12:00Z</dcterms:modified>
</cp:coreProperties>
</file>