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AA" w:rsidRDefault="008D6EAA" w:rsidP="008D6E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Ügy típusa: </w:t>
      </w:r>
      <w:r>
        <w:rPr>
          <w:rFonts w:ascii="Times New Roman" w:hAnsi="Times New Roman" w:cs="Times New Roman"/>
        </w:rPr>
        <w:t xml:space="preserve">magánfőzésre vonatkozó szabályok </w:t>
      </w:r>
    </w:p>
    <w:p w:rsidR="008D6EAA" w:rsidRDefault="008D6EAA" w:rsidP="008D6EAA">
      <w:pPr>
        <w:widowControl/>
        <w:spacing w:after="160" w:line="252" w:lineRule="auto"/>
        <w:ind w:left="1275" w:hanging="1290"/>
      </w:pPr>
      <w:r>
        <w:rPr>
          <w:rFonts w:ascii="Times New Roman" w:hAnsi="Times New Roman" w:cs="Times New Roman"/>
          <w:b/>
        </w:rPr>
        <w:t>Jogszabály:</w:t>
      </w:r>
      <w:r>
        <w:rPr>
          <w:rFonts w:ascii="Times New Roman" w:hAnsi="Times New Roman" w:cs="Times New Roman"/>
        </w:rPr>
        <w:t xml:space="preserve"> a jövedéki adóról szóló 20</w:t>
      </w:r>
      <w:r w:rsidR="002020D8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évi </w:t>
      </w:r>
      <w:r w:rsidR="00E9506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XVII</w:t>
      </w:r>
      <w:r w:rsidR="00E9506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törvény </w:t>
      </w:r>
      <w:r w:rsidR="007A21A6">
        <w:rPr>
          <w:rFonts w:ascii="Times New Roman" w:hAnsi="Times New Roman" w:cs="Times New Roman"/>
        </w:rPr>
        <w:t xml:space="preserve">3.§ (3) bekezdés 19. és 20.pont, </w:t>
      </w:r>
      <w:r w:rsidR="00E9506C">
        <w:rPr>
          <w:rFonts w:ascii="Times New Roman" w:hAnsi="Times New Roman" w:cs="Times New Roman"/>
        </w:rPr>
        <w:t>143</w:t>
      </w:r>
      <w:r>
        <w:rPr>
          <w:rFonts w:ascii="Times New Roman" w:hAnsi="Times New Roman" w:cs="Times New Roman"/>
        </w:rPr>
        <w:t>.§</w:t>
      </w:r>
    </w:p>
    <w:p w:rsidR="008D6EAA" w:rsidRDefault="008D6EAA" w:rsidP="008D6EAA">
      <w:pPr>
        <w:widowControl/>
        <w:spacing w:after="160" w:line="252" w:lineRule="auto"/>
        <w:ind w:left="1275"/>
      </w:pPr>
    </w:p>
    <w:p w:rsidR="008D6EAA" w:rsidRDefault="008D6EAA" w:rsidP="008D6EAA">
      <w:pPr>
        <w:rPr>
          <w:rFonts w:ascii="Times New Roman" w:hAnsi="Times New Roman" w:cs="Times New Roman"/>
          <w:b/>
        </w:rPr>
      </w:pPr>
    </w:p>
    <w:p w:rsidR="008D6EAA" w:rsidRDefault="008D6EAA" w:rsidP="008D6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Fontos tudnivalók:</w:t>
      </w:r>
    </w:p>
    <w:p w:rsidR="008D6EAA" w:rsidRDefault="008D6EAA" w:rsidP="008D6EAA">
      <w:pPr>
        <w:rPr>
          <w:rFonts w:ascii="Times New Roman" w:hAnsi="Times New Roman" w:cs="Times New Roman"/>
        </w:rPr>
      </w:pP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7"/>
      </w:tblGrid>
      <w:tr w:rsidR="008D6EAA" w:rsidTr="00B05988">
        <w:tc>
          <w:tcPr>
            <w:tcW w:w="9017" w:type="dxa"/>
            <w:shd w:val="clear" w:color="auto" w:fill="FFFFFF"/>
            <w:vAlign w:val="center"/>
          </w:tcPr>
          <w:p w:rsidR="008D6EAA" w:rsidRDefault="008D6EAA" w:rsidP="00B05988">
            <w:pPr>
              <w:pStyle w:val="Tblzattartalo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Magánfőző:</w:t>
            </w:r>
          </w:p>
          <w:p w:rsidR="008D6EAA" w:rsidRPr="00855C61" w:rsidRDefault="00855C61" w:rsidP="00B05988">
            <w:pPr>
              <w:pStyle w:val="Tblzattartalom"/>
              <w:jc w:val="both"/>
              <w:rPr>
                <w:rFonts w:ascii="Times New Roman" w:hAnsi="Times New Roman" w:cs="Times New Roman"/>
              </w:rPr>
            </w:pPr>
            <w:r>
              <w:t>A</w:t>
            </w:r>
            <w:r w:rsidR="007A1548">
              <w:t>z a 18. életévét betöltött gyümölcstermesztő személy, aki tulajdonában álló gyümölccsel, gyümölcsből származó alapanyaggal és párlat készítésére alkalmas, tulajdonában álló desztillálóberendezéssel rendelkezik</w:t>
            </w:r>
          </w:p>
        </w:tc>
      </w:tr>
    </w:tbl>
    <w:p w:rsidR="008D6EAA" w:rsidRDefault="008D6EAA" w:rsidP="008D6EAA"/>
    <w:p w:rsidR="008D6EAA" w:rsidRDefault="008D6EAA" w:rsidP="008D6EAA">
      <w:r>
        <w:t>Bejelentési kötelezettség:</w:t>
      </w:r>
    </w:p>
    <w:p w:rsidR="008D6EAA" w:rsidRDefault="008D6EAA" w:rsidP="008D6EAA">
      <w:pPr>
        <w:jc w:val="both"/>
      </w:pPr>
      <w:r>
        <w:t>A magánfőző lakóhelyén vagy gyümölcsöse helyén használható, legfeljebb 100 liter űrtartalmú desztillálóberendezés feletti tulajdonszerzést, valamint a már bejelentett adatokban bekövetkezett változást az azt követő 15 napon belül köteles bejelenteni a lakóhelye szerinti önkormányzatnál a megfelelő formanyomtatványon.</w:t>
      </w:r>
    </w:p>
    <w:p w:rsidR="008D6EAA" w:rsidRDefault="008D6EAA" w:rsidP="008D6EAA"/>
    <w:p w:rsidR="008D6EAA" w:rsidRDefault="008D6EAA" w:rsidP="008D6EAA">
      <w:pPr>
        <w:rPr>
          <w:rStyle w:val="Kiemels2"/>
          <w:rFonts w:ascii="Times New Roman" w:hAnsi="Times New Roman" w:cs="Times New Roman"/>
        </w:rPr>
      </w:pPr>
      <w:r>
        <w:t>Párlat adójegy beszerzése:</w:t>
      </w:r>
    </w:p>
    <w:p w:rsidR="008D6EAA" w:rsidRDefault="008D6EAA" w:rsidP="008D6EAA">
      <w:pPr>
        <w:jc w:val="both"/>
        <w:rPr>
          <w:rStyle w:val="Kiemels2"/>
          <w:rFonts w:ascii="Times New Roman" w:hAnsi="Times New Roman" w:cs="Times New Roman"/>
        </w:rPr>
      </w:pPr>
      <w:r>
        <w:rPr>
          <w:rStyle w:val="Kiemels2"/>
          <w:rFonts w:ascii="Times New Roman" w:hAnsi="Times New Roman" w:cs="Times New Roman"/>
        </w:rPr>
        <w:t>Csak az önkormányzati adóhatóságnál regisztrált magánfőző jogosult párlat adójegy beszerzésére a Nemzeti Adó- és Vámhivatal megyei/fővárosi adó- és vámigazgatóságánál. Az adott évben az első párlat előállítása előtt legalább 5 db 700 Ft értékű párlat adójegyet kötelező igényelni, de maximum 86 db párlat adójegy igényelhető.</w:t>
      </w:r>
    </w:p>
    <w:p w:rsidR="008D6EAA" w:rsidRDefault="008D6EAA" w:rsidP="008D6EAA">
      <w:pPr>
        <w:jc w:val="both"/>
        <w:rPr>
          <w:rStyle w:val="Kiemels2"/>
          <w:rFonts w:ascii="Times New Roman" w:hAnsi="Times New Roman" w:cs="Times New Roman"/>
        </w:rPr>
      </w:pPr>
      <w:r>
        <w:rPr>
          <w:rStyle w:val="Kiemels2"/>
          <w:rFonts w:ascii="Times New Roman" w:hAnsi="Times New Roman" w:cs="Times New Roman"/>
        </w:rPr>
        <w:t>A párlat adójegy igényléséhez formanyomtatvány beszerezhető a NAV megyei/fővárosi adó- és vámigazgatóságánál, vagy letölthető a NAV honlapjáról. A kitöltött igénylés írásban személyesen, postai úton vagy elektronikus úton az ügyfélkapun keresztül adható be a NAV-hoz.</w:t>
      </w:r>
    </w:p>
    <w:p w:rsidR="008D6EAA" w:rsidRDefault="008D6EAA" w:rsidP="008D6EAA">
      <w:pPr>
        <w:jc w:val="both"/>
      </w:pPr>
      <w:r>
        <w:rPr>
          <w:rStyle w:val="Kiemels2"/>
          <w:rFonts w:ascii="Times New Roman" w:hAnsi="Times New Roman" w:cs="Times New Roman"/>
        </w:rPr>
        <w:t xml:space="preserve">Az </w:t>
      </w:r>
      <w:proofErr w:type="spellStart"/>
      <w:r>
        <w:rPr>
          <w:rStyle w:val="Kiemels2"/>
          <w:rFonts w:ascii="Times New Roman" w:hAnsi="Times New Roman" w:cs="Times New Roman"/>
        </w:rPr>
        <w:t>előzőek</w:t>
      </w:r>
      <w:proofErr w:type="spellEnd"/>
      <w:r>
        <w:rPr>
          <w:rStyle w:val="Kiemels2"/>
          <w:rFonts w:ascii="Times New Roman" w:hAnsi="Times New Roman" w:cs="Times New Roman"/>
        </w:rPr>
        <w:t xml:space="preserve"> szerint igényelt párlat adójegyet kizárólag a párlat adójegy ellenértékének megfizetését követően lehet átvenni.</w:t>
      </w:r>
    </w:p>
    <w:p w:rsidR="008D6EAA" w:rsidRDefault="008D6EAA" w:rsidP="008D6EAA"/>
    <w:p w:rsidR="008D6EAA" w:rsidRDefault="008D6EAA" w:rsidP="008D6EAA">
      <w:r>
        <w:t>A magánfőző köteles megőrizni és hatósági ellenőrzéskor bemutatni a desztillálóberendezés feletti tulajdonszerzést igazoló iratot.</w:t>
      </w:r>
    </w:p>
    <w:p w:rsidR="008D6EAA" w:rsidRDefault="008D6EAA" w:rsidP="008D6EAA"/>
    <w:p w:rsidR="008D6EAA" w:rsidRDefault="008D6EAA" w:rsidP="008D6EAA">
      <w:pPr>
        <w:pStyle w:val="Tblzattartalom"/>
      </w:pPr>
      <w:r>
        <w:rPr>
          <w:rFonts w:ascii="Times New Roman" w:hAnsi="Times New Roman" w:cs="Times New Roman"/>
        </w:rPr>
        <w:t xml:space="preserve">Formanyomtatványok megtalálhatók a </w:t>
      </w:r>
      <w:hyperlink r:id="rId4" w:history="1">
        <w:r>
          <w:rPr>
            <w:rStyle w:val="Hiperhivatkozs"/>
            <w:rFonts w:ascii="Times New Roman" w:hAnsi="Times New Roman" w:cs="Times New Roman"/>
          </w:rPr>
          <w:t>http://www.vecses.hu/polgarmesteri-hivatal/adoosztaly</w:t>
        </w:r>
      </w:hyperlink>
      <w:r>
        <w:rPr>
          <w:rFonts w:ascii="Times New Roman" w:hAnsi="Times New Roman" w:cs="Times New Roman"/>
        </w:rPr>
        <w:t xml:space="preserve"> oldalon az adóosztály formanyomtatványai között.</w:t>
      </w:r>
    </w:p>
    <w:p w:rsidR="008D6EAA" w:rsidRDefault="008D6EAA" w:rsidP="008D6EAA"/>
    <w:p w:rsidR="008D6EAA" w:rsidRDefault="008D6EAA" w:rsidP="008D6E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Ügyintézés helye: </w:t>
      </w:r>
      <w:r>
        <w:rPr>
          <w:rFonts w:ascii="Times New Roman" w:hAnsi="Times New Roman" w:cs="Times New Roman"/>
        </w:rPr>
        <w:t>Polgármesteri Hivatal Adó Osztály földszint 2. szoba</w:t>
      </w:r>
    </w:p>
    <w:p w:rsidR="007A21A6" w:rsidRDefault="007A21A6" w:rsidP="008D6EAA">
      <w:pPr>
        <w:rPr>
          <w:rFonts w:ascii="Times New Roman" w:hAnsi="Times New Roman" w:cs="Times New Roman"/>
          <w:b/>
        </w:rPr>
      </w:pPr>
    </w:p>
    <w:p w:rsidR="008D6EAA" w:rsidRDefault="008D6EAA" w:rsidP="008D6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Ügyintéző neve, elérhetőségei: </w:t>
      </w:r>
      <w:r w:rsidR="007A21A6">
        <w:rPr>
          <w:rFonts w:ascii="Times New Roman" w:hAnsi="Times New Roman" w:cs="Times New Roman"/>
        </w:rPr>
        <w:t>Varasdi Anikó</w:t>
      </w:r>
    </w:p>
    <w:p w:rsidR="008D6EAA" w:rsidRDefault="008D6EAA" w:rsidP="008D6EAA">
      <w:pPr>
        <w:widowControl/>
        <w:spacing w:after="160" w:line="252" w:lineRule="auto"/>
      </w:pPr>
      <w:r>
        <w:rPr>
          <w:rFonts w:ascii="Times New Roman" w:hAnsi="Times New Roman" w:cs="Times New Roman"/>
        </w:rPr>
        <w:t xml:space="preserve">tel.: </w:t>
      </w:r>
      <w:r w:rsidR="007A21A6">
        <w:rPr>
          <w:rFonts w:ascii="Times New Roman" w:hAnsi="Times New Roman" w:cs="Times New Roman"/>
        </w:rPr>
        <w:t>352-000</w:t>
      </w:r>
      <w:r>
        <w:rPr>
          <w:rFonts w:ascii="Times New Roman" w:hAnsi="Times New Roman" w:cs="Times New Roman"/>
        </w:rPr>
        <w:t>, fax: 555-269, ado@vecses.hu</w:t>
      </w:r>
    </w:p>
    <w:p w:rsidR="008D6EAA" w:rsidRDefault="008D6EAA" w:rsidP="008D6EAA"/>
    <w:p w:rsidR="008D6EAA" w:rsidRDefault="008D6EAA" w:rsidP="008D6EAA"/>
    <w:p w:rsidR="0083729B" w:rsidRDefault="0083729B"/>
    <w:sectPr w:rsidR="008372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AA"/>
    <w:rsid w:val="0006443E"/>
    <w:rsid w:val="002020D8"/>
    <w:rsid w:val="00383D66"/>
    <w:rsid w:val="003B602E"/>
    <w:rsid w:val="00760785"/>
    <w:rsid w:val="007A1548"/>
    <w:rsid w:val="007A21A6"/>
    <w:rsid w:val="007F426B"/>
    <w:rsid w:val="0083729B"/>
    <w:rsid w:val="00855C61"/>
    <w:rsid w:val="008D6EAA"/>
    <w:rsid w:val="00917258"/>
    <w:rsid w:val="00A86F85"/>
    <w:rsid w:val="00B17DD0"/>
    <w:rsid w:val="00D75924"/>
    <w:rsid w:val="00E9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76F4"/>
  <w15:chartTrackingRefBased/>
  <w15:docId w15:val="{B152BD8B-AF68-4C7B-B9C8-F2E59D0C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D6EAA"/>
    <w:pPr>
      <w:widowControl w:val="0"/>
      <w:suppressAutoHyphens/>
      <w:spacing w:after="0" w:line="240" w:lineRule="auto"/>
    </w:pPr>
    <w:rPr>
      <w:rFonts w:ascii="Thorndale AMT" w:eastAsia="Arial Unicode MS" w:hAnsi="Thorndale AMT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8D6EAA"/>
    <w:rPr>
      <w:b/>
      <w:bCs/>
    </w:rPr>
  </w:style>
  <w:style w:type="character" w:styleId="Hiperhivatkozs">
    <w:name w:val="Hyperlink"/>
    <w:basedOn w:val="Bekezdsalapbettpusa"/>
    <w:rsid w:val="008D6EAA"/>
    <w:rPr>
      <w:color w:val="0563C1"/>
      <w:u w:val="single"/>
    </w:rPr>
  </w:style>
  <w:style w:type="paragraph" w:customStyle="1" w:styleId="Tblzattartalom">
    <w:name w:val="Táblázattartalom"/>
    <w:basedOn w:val="Norml"/>
    <w:rsid w:val="008D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cses.hu/polgarmesteri-hivatal/adoosztal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Zoltánné</dc:creator>
  <cp:keywords/>
  <dc:description/>
  <cp:lastModifiedBy>Malek Zoltánné</cp:lastModifiedBy>
  <cp:revision>4</cp:revision>
  <dcterms:created xsi:type="dcterms:W3CDTF">2018-01-17T09:08:00Z</dcterms:created>
  <dcterms:modified xsi:type="dcterms:W3CDTF">2018-01-22T08:54:00Z</dcterms:modified>
</cp:coreProperties>
</file>