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 w:rsidR="00EC50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Kutak és egyéb vízjogi létesítmények engedélyezése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65" w:rsidRPr="006F6565" w:rsidRDefault="006F6565" w:rsidP="00F36C86">
      <w:pPr>
        <w:pStyle w:val="NormlWeb"/>
        <w:jc w:val="both"/>
      </w:pPr>
      <w:r w:rsidRPr="00F36C86">
        <w:t xml:space="preserve">Jogszabály: </w:t>
      </w:r>
      <w:r w:rsidR="00EC509A">
        <w:t>A</w:t>
      </w:r>
      <w:r w:rsidR="00EC509A" w:rsidRPr="00915804">
        <w:t>z általános közigazgatási rendtartásról szóló 2016. évi CL. törvény</w:t>
      </w:r>
      <w:r w:rsidR="00EC509A">
        <w:t>,</w:t>
      </w:r>
      <w:r w:rsidR="00EC509A" w:rsidRPr="00915804">
        <w:t xml:space="preserve"> </w:t>
      </w:r>
      <w:r w:rsidR="00EC509A">
        <w:t xml:space="preserve">a vízgazdálkodásról szóló 1995. évi LVII. törvény, a vízgazdálkodási hatósági jogkör gyakorlásáról szóló 72/1995.(V. 22.) Korm. rendelet, a vízjogi engedélyezési eljáráshoz szükséges dokumentáció tartalmáról szóló 41/2017.(XII. 29.) BM rendelet. </w:t>
      </w: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Fontos tudnivalók: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09A" w:rsidRPr="00E87303" w:rsidRDefault="00EC509A" w:rsidP="00EC5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303">
        <w:rPr>
          <w:rFonts w:ascii="Times New Roman" w:hAnsi="Times New Roman" w:cs="Times New Roman"/>
          <w:b/>
          <w:bCs/>
          <w:sz w:val="24"/>
          <w:szCs w:val="24"/>
        </w:rPr>
        <w:t xml:space="preserve">A jegyző hatáskörébe tartozik és a jegyző engedélye szükséges </w:t>
      </w:r>
    </w:p>
    <w:p w:rsidR="00EC509A" w:rsidRPr="00E87303" w:rsidRDefault="00EC509A" w:rsidP="00EC5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303">
        <w:rPr>
          <w:rFonts w:ascii="Times New Roman" w:hAnsi="Times New Roman" w:cs="Times New Roman"/>
          <w:b/>
          <w:bCs/>
          <w:sz w:val="24"/>
          <w:szCs w:val="24"/>
        </w:rPr>
        <w:t xml:space="preserve">1) olyan kút létesítéséhez, üzemeltetéséhez, fennmaradásához és megszüntetéséhez, amely a következő feltételeket együttesen teljesíti: </w:t>
      </w:r>
    </w:p>
    <w:p w:rsidR="00EC509A" w:rsidRPr="00792EA4" w:rsidRDefault="00EC509A" w:rsidP="00EC509A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 xml:space="preserve"> legfeljebb 500 m3/év vízigénybevétellel, </w:t>
      </w:r>
      <w:r>
        <w:rPr>
          <w:rFonts w:ascii="Times New Roman" w:hAnsi="Times New Roman" w:cs="Times New Roman"/>
          <w:b/>
          <w:bCs/>
          <w:sz w:val="24"/>
          <w:szCs w:val="24"/>
        </w:rPr>
        <w:t>és</w:t>
      </w:r>
    </w:p>
    <w:p w:rsidR="00EC509A" w:rsidRPr="00792EA4" w:rsidRDefault="00EC509A" w:rsidP="00EC509A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 xml:space="preserve"> kizárólag talajvízkészlet felhasználásával üzemel </w:t>
      </w:r>
      <w:r w:rsidRPr="00666C54">
        <w:rPr>
          <w:rFonts w:ascii="Times New Roman" w:hAnsi="Times New Roman" w:cs="Times New Roman"/>
          <w:sz w:val="24"/>
          <w:szCs w:val="24"/>
        </w:rPr>
        <w:t>(és nem érint vízbázist vagy hidrogeológiai védőterületet, vagy rétegvízkészletet)</w:t>
      </w:r>
      <w:r>
        <w:rPr>
          <w:rFonts w:ascii="Times New Roman" w:hAnsi="Times New Roman" w:cs="Times New Roman"/>
          <w:b/>
          <w:bCs/>
          <w:sz w:val="24"/>
          <w:szCs w:val="24"/>
        </w:rPr>
        <w:t>, valamint</w:t>
      </w:r>
    </w:p>
    <w:p w:rsidR="00EC509A" w:rsidRPr="00792EA4" w:rsidRDefault="00EC509A" w:rsidP="00EC509A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 xml:space="preserve"> épülettel </w:t>
      </w:r>
      <w:r w:rsidRPr="00666C54">
        <w:rPr>
          <w:rFonts w:ascii="Times New Roman" w:hAnsi="Times New Roman" w:cs="Times New Roman"/>
          <w:sz w:val="24"/>
          <w:szCs w:val="24"/>
        </w:rPr>
        <w:t>vagy annak építésére jogosító hatósági határozattal, egyszerű bejelentéssel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 xml:space="preserve"> rendelkező ingatlanon van, és </w:t>
      </w:r>
    </w:p>
    <w:p w:rsidR="00EC509A" w:rsidRDefault="00EC509A" w:rsidP="00EC509A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 xml:space="preserve"> magánszemélyek részér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C54">
        <w:rPr>
          <w:rFonts w:ascii="Times New Roman" w:hAnsi="Times New Roman" w:cs="Times New Roman"/>
          <w:sz w:val="24"/>
          <w:szCs w:val="24"/>
        </w:rPr>
        <w:t>a házi ivóvízigény vagy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 xml:space="preserve"> a háztartási igények kielégítését szolgálja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66C54">
        <w:rPr>
          <w:rFonts w:ascii="Times New Roman" w:hAnsi="Times New Roman" w:cs="Times New Roman"/>
          <w:sz w:val="24"/>
          <w:szCs w:val="24"/>
        </w:rPr>
        <w:t xml:space="preserve">nem gazdasági célú vízigény, pl. </w:t>
      </w:r>
      <w:r>
        <w:rPr>
          <w:rFonts w:ascii="Times New Roman" w:hAnsi="Times New Roman" w:cs="Times New Roman"/>
          <w:sz w:val="24"/>
          <w:szCs w:val="24"/>
        </w:rPr>
        <w:t>kis</w:t>
      </w:r>
      <w:r w:rsidRPr="00666C54">
        <w:rPr>
          <w:rFonts w:ascii="Times New Roman" w:hAnsi="Times New Roman" w:cs="Times New Roman"/>
          <w:sz w:val="24"/>
          <w:szCs w:val="24"/>
        </w:rPr>
        <w:t>kert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54">
        <w:rPr>
          <w:rFonts w:ascii="Times New Roman" w:hAnsi="Times New Roman" w:cs="Times New Roman"/>
          <w:sz w:val="24"/>
          <w:szCs w:val="24"/>
        </w:rPr>
        <w:t>öntözése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EC509A" w:rsidRDefault="00EC509A" w:rsidP="00EC5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6C5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B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fenti d.</w:t>
      </w:r>
      <w:r w:rsidRPr="00963B2B">
        <w:rPr>
          <w:rFonts w:ascii="Times New Roman" w:hAnsi="Times New Roman" w:cs="Times New Roman"/>
          <w:sz w:val="24"/>
          <w:szCs w:val="24"/>
        </w:rPr>
        <w:t xml:space="preserve"> pontban szereplő házi ivóvízigény kielégítését szolgáló 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>kúthoz tartozó, víztisztítási feladatokat ellátó vízilétesítmény</w:t>
      </w:r>
      <w:r w:rsidRPr="00963B2B">
        <w:rPr>
          <w:rFonts w:ascii="Times New Roman" w:hAnsi="Times New Roman" w:cs="Times New Roman"/>
          <w:sz w:val="24"/>
          <w:szCs w:val="24"/>
        </w:rPr>
        <w:t xml:space="preserve"> létesítéséhez, üzemeltetéséhez, fennmaradásához és megszüntetéséhez; </w:t>
      </w:r>
    </w:p>
    <w:p w:rsidR="00EC509A" w:rsidRPr="00963B2B" w:rsidRDefault="00EC509A" w:rsidP="00EC5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6C5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B2B">
        <w:rPr>
          <w:rFonts w:ascii="Times New Roman" w:hAnsi="Times New Roman" w:cs="Times New Roman"/>
          <w:sz w:val="24"/>
          <w:szCs w:val="24"/>
        </w:rPr>
        <w:t xml:space="preserve">az 500 m3/év mennyiséget meg nem haladó, kizárólag </w:t>
      </w:r>
      <w:r w:rsidRPr="00792EA4">
        <w:rPr>
          <w:rFonts w:ascii="Times New Roman" w:hAnsi="Times New Roman" w:cs="Times New Roman"/>
          <w:b/>
          <w:bCs/>
          <w:sz w:val="24"/>
          <w:szCs w:val="24"/>
        </w:rPr>
        <w:t>háztartási szennyvíz tisztítását és a tisztított szennyvíz elszikkasztását szolgáló</w:t>
      </w:r>
      <w:r w:rsidRPr="00963B2B">
        <w:rPr>
          <w:rFonts w:ascii="Times New Roman" w:hAnsi="Times New Roman" w:cs="Times New Roman"/>
          <w:sz w:val="24"/>
          <w:szCs w:val="24"/>
        </w:rPr>
        <w:t xml:space="preserve"> vízilétesítmény létesítéséhez, üzemeltetéséhez, fennmaradásához és megszüntetéséhez. </w:t>
      </w:r>
    </w:p>
    <w:p w:rsidR="00EC509A" w:rsidRDefault="00EC509A" w:rsidP="00EC509A">
      <w:pPr>
        <w:jc w:val="both"/>
        <w:rPr>
          <w:rFonts w:ascii="Times New Roman" w:hAnsi="Times New Roman" w:cs="Times New Roman"/>
          <w:sz w:val="24"/>
          <w:szCs w:val="24"/>
        </w:rPr>
      </w:pPr>
      <w:r w:rsidRPr="00792EA4">
        <w:rPr>
          <w:rFonts w:ascii="Times New Roman" w:hAnsi="Times New Roman" w:cs="Times New Roman"/>
          <w:sz w:val="24"/>
          <w:szCs w:val="24"/>
          <w:u w:val="single"/>
        </w:rPr>
        <w:t>A fenti eseteket kivéve minden más esetben</w:t>
      </w:r>
      <w:r w:rsidRPr="00963B2B">
        <w:rPr>
          <w:rFonts w:ascii="Times New Roman" w:hAnsi="Times New Roman" w:cs="Times New Roman"/>
          <w:sz w:val="24"/>
          <w:szCs w:val="24"/>
        </w:rPr>
        <w:t xml:space="preserve"> a vízügyi és vízvédelmi hatáskörrel rendelkező hatóság, azaz a </w:t>
      </w:r>
      <w:r w:rsidRPr="00666C54">
        <w:rPr>
          <w:rFonts w:ascii="Times New Roman" w:hAnsi="Times New Roman" w:cs="Times New Roman"/>
          <w:sz w:val="24"/>
          <w:szCs w:val="24"/>
          <w:u w:val="single"/>
        </w:rPr>
        <w:t xml:space="preserve">Fővárosi Katasztrófavédelmi Igazgatóság </w:t>
      </w:r>
      <w:r w:rsidRPr="00963B2B">
        <w:rPr>
          <w:rFonts w:ascii="Times New Roman" w:hAnsi="Times New Roman" w:cs="Times New Roman"/>
          <w:sz w:val="24"/>
          <w:szCs w:val="24"/>
        </w:rPr>
        <w:t>engedélye szükséges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09A" w:rsidRPr="009D37D4" w:rsidRDefault="00EC509A" w:rsidP="00EC509A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7D4">
        <w:rPr>
          <w:rFonts w:ascii="Times New Roman" w:hAnsi="Times New Roman" w:cs="Times New Roman"/>
          <w:sz w:val="24"/>
          <w:szCs w:val="24"/>
        </w:rPr>
        <w:t xml:space="preserve">Az engedély iránti kérelmeket írásban kell benyújtani „a vízjogi engedélyezési eljáráshoz szükséges dokumentáció tartalmáról” szóló </w:t>
      </w:r>
      <w:r w:rsidRPr="009D37D4">
        <w:rPr>
          <w:rFonts w:ascii="Times New Roman" w:eastAsia="Times New Roman" w:hAnsi="Times New Roman" w:cs="Times New Roman"/>
          <w:sz w:val="24"/>
          <w:szCs w:val="24"/>
          <w:lang w:eastAsia="hu-HU"/>
        </w:rPr>
        <w:t>41/2017. (XII. 29.) BM rendelethez 2. mellékletében meghatározott adatokkal.</w:t>
      </w:r>
    </w:p>
    <w:p w:rsidR="00EC509A" w:rsidRDefault="00EC509A" w:rsidP="00EC50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C509A" w:rsidRPr="009D37D4" w:rsidRDefault="00EC509A" w:rsidP="00EC50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D37D4">
        <w:rPr>
          <w:rFonts w:ascii="Times New Roman" w:hAnsi="Times New Roman" w:cs="Times New Roman"/>
          <w:sz w:val="24"/>
          <w:szCs w:val="24"/>
        </w:rPr>
        <w:t xml:space="preserve">Ehhez segítséget nyújtunk a </w:t>
      </w:r>
      <w:hyperlink r:id="rId5" w:history="1">
        <w:r w:rsidRPr="009D37D4">
          <w:rPr>
            <w:rStyle w:val="Hiperhivatkozs"/>
            <w:rFonts w:ascii="Times New Roman" w:hAnsi="Times New Roman" w:cs="Times New Roman"/>
            <w:sz w:val="24"/>
            <w:szCs w:val="24"/>
          </w:rPr>
          <w:t>https://www.vecses.hu/polgarmesteri-hivatal/foepiteszi_iroda</w:t>
        </w:r>
      </w:hyperlink>
      <w:r w:rsidRPr="009D37D4">
        <w:rPr>
          <w:rFonts w:ascii="Times New Roman" w:hAnsi="Times New Roman" w:cs="Times New Roman"/>
          <w:sz w:val="24"/>
          <w:szCs w:val="24"/>
        </w:rPr>
        <w:t xml:space="preserve"> oldalon elérhető </w:t>
      </w:r>
      <w:r>
        <w:rPr>
          <w:rFonts w:ascii="Times New Roman" w:hAnsi="Times New Roman" w:cs="Times New Roman"/>
          <w:sz w:val="24"/>
          <w:szCs w:val="24"/>
        </w:rPr>
        <w:t>adatlappal</w:t>
      </w:r>
      <w:r w:rsidRPr="009D37D4">
        <w:rPr>
          <w:rFonts w:ascii="Times New Roman" w:hAnsi="Times New Roman" w:cs="Times New Roman"/>
          <w:sz w:val="24"/>
          <w:szCs w:val="24"/>
        </w:rPr>
        <w:t>, amelyet kinyomtatva, kitöltve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37D4">
        <w:rPr>
          <w:rFonts w:ascii="Times New Roman" w:hAnsi="Times New Roman" w:cs="Times New Roman"/>
          <w:sz w:val="24"/>
          <w:szCs w:val="24"/>
        </w:rPr>
        <w:t xml:space="preserve">valamint a kérelmező és a </w:t>
      </w:r>
      <w:r>
        <w:rPr>
          <w:rFonts w:ascii="Times New Roman" w:hAnsi="Times New Roman" w:cs="Times New Roman"/>
          <w:sz w:val="24"/>
          <w:szCs w:val="24"/>
        </w:rPr>
        <w:t xml:space="preserve">bizonyítvánnyal rendelkező </w:t>
      </w:r>
      <w:r w:rsidRPr="009D37D4">
        <w:rPr>
          <w:rFonts w:ascii="Times New Roman" w:hAnsi="Times New Roman" w:cs="Times New Roman"/>
          <w:sz w:val="24"/>
          <w:szCs w:val="24"/>
        </w:rPr>
        <w:t xml:space="preserve">kútfúró szakember (vagy </w:t>
      </w:r>
      <w:r>
        <w:rPr>
          <w:rFonts w:ascii="Times New Roman" w:hAnsi="Times New Roman" w:cs="Times New Roman"/>
          <w:sz w:val="24"/>
          <w:szCs w:val="24"/>
        </w:rPr>
        <w:t xml:space="preserve">oklevéllel rendelkező </w:t>
      </w:r>
      <w:r w:rsidRPr="009D37D4">
        <w:rPr>
          <w:rFonts w:ascii="Times New Roman" w:hAnsi="Times New Roman" w:cs="Times New Roman"/>
          <w:sz w:val="24"/>
          <w:szCs w:val="24"/>
        </w:rPr>
        <w:t>szakmérnök) aláírásával ellátva</w:t>
      </w:r>
      <w:r>
        <w:rPr>
          <w:rFonts w:ascii="Times New Roman" w:hAnsi="Times New Roman" w:cs="Times New Roman"/>
          <w:sz w:val="24"/>
          <w:szCs w:val="24"/>
        </w:rPr>
        <w:t xml:space="preserve"> és az adatlaphoz</w:t>
      </w:r>
      <w:r w:rsidRPr="0038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kútról és környezetéről készített fényképet mellékelve </w:t>
      </w:r>
      <w:r w:rsidRPr="009D37D4">
        <w:rPr>
          <w:rFonts w:ascii="Times New Roman" w:hAnsi="Times New Roman" w:cs="Times New Roman"/>
          <w:sz w:val="24"/>
          <w:szCs w:val="24"/>
        </w:rPr>
        <w:t>benyújthatnak a Vecsési Polgármesteri Hivatal Főépítészi Irodáján, ügyfélfogadás időben.</w:t>
      </w:r>
    </w:p>
    <w:p w:rsidR="00EC509A" w:rsidRDefault="00EC509A" w:rsidP="00EC5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Cégek esetén a kérelem kizárólag elektronikus úton nyújtható be!</w:t>
      </w:r>
    </w:p>
    <w:p w:rsidR="00EC509A" w:rsidRDefault="00EC509A" w:rsidP="00EC509A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57E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fenti, jegyző hatáskörébe tartozó kutak engedélyezési eljárásaiban nem kell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eljárási </w:t>
      </w:r>
      <w:r w:rsidRPr="00157E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illetéket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fizetni.</w:t>
      </w:r>
    </w:p>
    <w:p w:rsidR="00EC509A" w:rsidRPr="00157E9F" w:rsidRDefault="00EC509A" w:rsidP="00EC509A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EC509A" w:rsidRPr="0056197B" w:rsidRDefault="00EC509A" w:rsidP="00EC50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81CED">
        <w:rPr>
          <w:rFonts w:ascii="Times New Roman" w:hAnsi="Times New Roman" w:cs="Times New Roman"/>
          <w:b/>
          <w:bCs/>
          <w:sz w:val="24"/>
          <w:szCs w:val="24"/>
        </w:rPr>
        <w:t>Amennyiben a tulajdonos/kérelmező a kút vizét ivóvízként is használni szeretné, abban az</w:t>
      </w:r>
      <w:r w:rsidRPr="0056197B">
        <w:rPr>
          <w:rFonts w:ascii="Times New Roman" w:hAnsi="Times New Roman" w:cs="Times New Roman"/>
          <w:sz w:val="24"/>
          <w:szCs w:val="24"/>
        </w:rPr>
        <w:t xml:space="preserve"> esetben a kérelméhez mellékelni</w:t>
      </w:r>
      <w:r>
        <w:rPr>
          <w:rFonts w:ascii="Times New Roman" w:hAnsi="Times New Roman" w:cs="Times New Roman"/>
          <w:sz w:val="24"/>
          <w:szCs w:val="24"/>
        </w:rPr>
        <w:t>e kell</w:t>
      </w:r>
      <w:r w:rsidRPr="00561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 akkreditált </w:t>
      </w:r>
      <w:r w:rsidRPr="0056197B">
        <w:rPr>
          <w:rFonts w:ascii="Times New Roman" w:hAnsi="Times New Roman" w:cs="Times New Roman"/>
          <w:sz w:val="24"/>
          <w:szCs w:val="24"/>
        </w:rPr>
        <w:t>laboratórium</w:t>
      </w:r>
      <w:r>
        <w:rPr>
          <w:rFonts w:ascii="Times New Roman" w:hAnsi="Times New Roman" w:cs="Times New Roman"/>
          <w:sz w:val="24"/>
          <w:szCs w:val="24"/>
        </w:rPr>
        <w:t xml:space="preserve"> által készített, ivóvíz-minősége</w:t>
      </w:r>
      <w:r w:rsidRPr="0056197B">
        <w:rPr>
          <w:rFonts w:ascii="Times New Roman" w:hAnsi="Times New Roman" w:cs="Times New Roman"/>
          <w:sz w:val="24"/>
          <w:szCs w:val="24"/>
        </w:rPr>
        <w:t>t i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56197B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6197B">
        <w:rPr>
          <w:rFonts w:ascii="Times New Roman" w:hAnsi="Times New Roman" w:cs="Times New Roman"/>
          <w:sz w:val="24"/>
          <w:szCs w:val="24"/>
        </w:rPr>
        <w:t>ó jegyzőkönyvet is.</w:t>
      </w:r>
      <w:r>
        <w:rPr>
          <w:rFonts w:ascii="Times New Roman" w:hAnsi="Times New Roman" w:cs="Times New Roman"/>
          <w:sz w:val="24"/>
          <w:szCs w:val="24"/>
        </w:rPr>
        <w:t xml:space="preserve"> Ebben az esetben a jegyző a Pest Megyei Kormányhivatal Monori Járási Hivatal Népegészségügyi Osztályát, mint szakhatóságot is bevonja az eljárásba. A laboratóriumi vizsgálat és a szakhatóság eljárása díjköteles.</w:t>
      </w:r>
    </w:p>
    <w:p w:rsidR="00EC509A" w:rsidRPr="002C4A12" w:rsidRDefault="00EC509A" w:rsidP="00EC509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F6565" w:rsidRPr="00E87303" w:rsidRDefault="00E87303" w:rsidP="006F656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Ügyintézési határidő: </w:t>
      </w:r>
      <w:r w:rsidRPr="00E87303">
        <w:rPr>
          <w:rFonts w:ascii="Times New Roman" w:hAnsi="Times New Roman" w:cs="Times New Roman"/>
          <w:bCs/>
          <w:sz w:val="24"/>
          <w:szCs w:val="24"/>
        </w:rPr>
        <w:t>60 nap</w:t>
      </w: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 xml:space="preserve">Polgármesteri Hivatal, </w:t>
      </w:r>
      <w:r w:rsidR="00F36C86">
        <w:rPr>
          <w:rFonts w:ascii="Times New Roman" w:hAnsi="Times New Roman" w:cs="Times New Roman"/>
          <w:sz w:val="24"/>
          <w:szCs w:val="24"/>
        </w:rPr>
        <w:t>Főépítészi Iroda</w:t>
      </w:r>
      <w:r>
        <w:rPr>
          <w:rFonts w:ascii="Times New Roman" w:hAnsi="Times New Roman" w:cs="Times New Roman"/>
          <w:sz w:val="24"/>
          <w:szCs w:val="24"/>
        </w:rPr>
        <w:t>, fsz.</w:t>
      </w:r>
    </w:p>
    <w:p w:rsidR="00F36C86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</w:p>
    <w:p w:rsidR="00F36C86" w:rsidRDefault="00F36C86" w:rsidP="006F65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Kismihályné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Juhász Eszter, </w:t>
      </w:r>
      <w:r w:rsidR="006F6565">
        <w:rPr>
          <w:rFonts w:ascii="Times New Roman" w:hAnsi="Times New Roman" w:cs="Times New Roman"/>
          <w:sz w:val="24"/>
          <w:szCs w:val="24"/>
        </w:rPr>
        <w:t>tel.: 555-</w:t>
      </w:r>
      <w:r>
        <w:rPr>
          <w:rFonts w:ascii="Times New Roman" w:hAnsi="Times New Roman" w:cs="Times New Roman"/>
          <w:sz w:val="24"/>
          <w:szCs w:val="24"/>
        </w:rPr>
        <w:t>214</w:t>
      </w:r>
      <w:r w:rsidR="006F65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C86" w:rsidRDefault="00F36C86" w:rsidP="006F65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Ligetfalvi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Péter, tel.: 555-239</w:t>
      </w:r>
    </w:p>
    <w:p w:rsidR="006F6565" w:rsidRDefault="00F36C86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epites</w:t>
      </w:r>
      <w:r w:rsidR="006F6565">
        <w:rPr>
          <w:rFonts w:ascii="Times New Roman" w:hAnsi="Times New Roman" w:cs="Times New Roman"/>
          <w:sz w:val="24"/>
          <w:szCs w:val="24"/>
        </w:rPr>
        <w:t>@vecses.hu</w:t>
      </w:r>
      <w:r w:rsidRPr="00F36C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1308"/>
    <w:multiLevelType w:val="hybridMultilevel"/>
    <w:tmpl w:val="5C6AAAE8"/>
    <w:lvl w:ilvl="0" w:tplc="9DFAEE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65"/>
    <w:rsid w:val="00063942"/>
    <w:rsid w:val="001225A7"/>
    <w:rsid w:val="00210A36"/>
    <w:rsid w:val="002810FD"/>
    <w:rsid w:val="00634364"/>
    <w:rsid w:val="00651902"/>
    <w:rsid w:val="006F6565"/>
    <w:rsid w:val="008C7BBA"/>
    <w:rsid w:val="00AF00EB"/>
    <w:rsid w:val="00DD60AA"/>
    <w:rsid w:val="00E87303"/>
    <w:rsid w:val="00EC509A"/>
    <w:rsid w:val="00F335AB"/>
    <w:rsid w:val="00F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7062-230C-4A6E-A9FA-86C2379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56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6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F656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810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10FD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EC5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cses.hu/polgarmesteri-hivatal/foepiteszi_ir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vecses</dc:creator>
  <cp:keywords/>
  <dc:description/>
  <cp:lastModifiedBy>p r</cp:lastModifiedBy>
  <cp:revision>2</cp:revision>
  <dcterms:created xsi:type="dcterms:W3CDTF">2020-07-09T13:22:00Z</dcterms:created>
  <dcterms:modified xsi:type="dcterms:W3CDTF">2020-07-09T13:22:00Z</dcterms:modified>
</cp:coreProperties>
</file>