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D2" w:rsidRDefault="00FF10D2" w:rsidP="00FF10D2">
      <w:pPr>
        <w:rPr>
          <w:rFonts w:ascii="Times New Roman" w:hAnsi="Times New Roman" w:cs="Times New Roman"/>
          <w:sz w:val="24"/>
          <w:szCs w:val="24"/>
        </w:rPr>
      </w:pPr>
      <w:r>
        <w:rPr>
          <w:rFonts w:ascii="Times New Roman" w:hAnsi="Times New Roman" w:cs="Times New Roman"/>
          <w:b/>
          <w:sz w:val="24"/>
          <w:szCs w:val="24"/>
        </w:rPr>
        <w:t xml:space="preserve">Ügy típusa: </w:t>
      </w:r>
      <w:r>
        <w:rPr>
          <w:rFonts w:ascii="Times New Roman" w:hAnsi="Times New Roman" w:cs="Times New Roman"/>
          <w:sz w:val="24"/>
          <w:szCs w:val="24"/>
        </w:rPr>
        <w:t>iparűzési adó</w:t>
      </w:r>
    </w:p>
    <w:p w:rsidR="00FF10D2" w:rsidRDefault="00FF10D2" w:rsidP="00FF10D2">
      <w:pPr>
        <w:rPr>
          <w:rFonts w:ascii="Times New Roman" w:hAnsi="Times New Roman" w:cs="Times New Roman"/>
          <w:sz w:val="24"/>
          <w:szCs w:val="24"/>
        </w:rPr>
      </w:pPr>
      <w:proofErr w:type="gramStart"/>
      <w:r>
        <w:rPr>
          <w:rFonts w:ascii="Times New Roman" w:hAnsi="Times New Roman" w:cs="Times New Roman"/>
          <w:b/>
          <w:sz w:val="24"/>
          <w:szCs w:val="24"/>
        </w:rPr>
        <w:t xml:space="preserve">Jogszabály:  </w:t>
      </w:r>
      <w:r>
        <w:rPr>
          <w:rFonts w:ascii="Times New Roman" w:hAnsi="Times New Roman" w:cs="Times New Roman"/>
          <w:sz w:val="24"/>
          <w:szCs w:val="24"/>
        </w:rPr>
        <w:t>a</w:t>
      </w:r>
      <w:proofErr w:type="gramEnd"/>
      <w:r>
        <w:rPr>
          <w:rFonts w:ascii="Times New Roman" w:hAnsi="Times New Roman" w:cs="Times New Roman"/>
          <w:sz w:val="24"/>
          <w:szCs w:val="24"/>
        </w:rPr>
        <w:t xml:space="preserve"> helyi adókról szóló 1990. évi C. törvény 35.§ - 42/C §</w:t>
      </w:r>
    </w:p>
    <w:p w:rsidR="00FF10D2" w:rsidRDefault="00FF10D2" w:rsidP="00FF10D2">
      <w:pPr>
        <w:spacing w:after="0" w:line="252" w:lineRule="auto"/>
        <w:ind w:left="1260"/>
        <w:rPr>
          <w:rFonts w:ascii="Times New Roman" w:hAnsi="Times New Roman" w:cs="Times New Roman"/>
          <w:sz w:val="24"/>
          <w:szCs w:val="24"/>
        </w:rPr>
      </w:pPr>
      <w:r>
        <w:rPr>
          <w:rFonts w:ascii="Times New Roman" w:hAnsi="Times New Roman" w:cs="Times New Roman"/>
          <w:sz w:val="24"/>
          <w:szCs w:val="24"/>
        </w:rPr>
        <w:t>a helyi iparűzési adóról szóló 14/2014. (XI.21.) önkormányzati rendelet</w:t>
      </w:r>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b/>
          <w:sz w:val="24"/>
          <w:szCs w:val="24"/>
        </w:rPr>
      </w:pPr>
      <w:r>
        <w:rPr>
          <w:rFonts w:ascii="Times New Roman" w:hAnsi="Times New Roman" w:cs="Times New Roman"/>
          <w:b/>
          <w:sz w:val="24"/>
          <w:szCs w:val="24"/>
        </w:rPr>
        <w:t>Fontos tudnivalók:</w:t>
      </w:r>
    </w:p>
    <w:p w:rsidR="00FF10D2" w:rsidRDefault="00FF10D2" w:rsidP="00FF10D2">
      <w:pPr>
        <w:pStyle w:val="Szvegtrz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Helyi iparűzési adóban adóköteles az önkormányzat illetékességi területén állandó vagy ideiglenes </w:t>
      </w:r>
      <w:r>
        <w:rPr>
          <w:rFonts w:ascii="Times New Roman" w:hAnsi="Times New Roman" w:cs="Times New Roman"/>
          <w:color w:val="000000"/>
          <w:sz w:val="24"/>
          <w:szCs w:val="24"/>
          <w:u w:val="single"/>
        </w:rPr>
        <w:t>j</w:t>
      </w:r>
      <w:r>
        <w:rPr>
          <w:rFonts w:ascii="Times New Roman" w:hAnsi="Times New Roman" w:cs="Times New Roman"/>
          <w:color w:val="000000"/>
          <w:sz w:val="24"/>
          <w:szCs w:val="24"/>
        </w:rPr>
        <w:t>elleggel végzett vállalkozási tevékenység.</w:t>
      </w:r>
    </w:p>
    <w:p w:rsidR="00FF10D2" w:rsidRDefault="00FF10D2" w:rsidP="00FF10D2">
      <w:pPr>
        <w:pStyle w:val="Szvegtrzs"/>
        <w:spacing w:after="0"/>
      </w:pPr>
    </w:p>
    <w:p w:rsidR="00FF10D2" w:rsidRDefault="00FF10D2" w:rsidP="00FF10D2">
      <w:pPr>
        <w:pStyle w:val="Szvegtrzs"/>
        <w:spacing w:after="0"/>
        <w:rPr>
          <w:rFonts w:ascii="Times New Roman" w:hAnsi="Times New Roman"/>
          <w:color w:val="000000"/>
          <w:sz w:val="24"/>
          <w:szCs w:val="24"/>
        </w:rPr>
      </w:pPr>
      <w:r>
        <w:rPr>
          <w:rFonts w:ascii="Times New Roman" w:hAnsi="Times New Roman"/>
          <w:color w:val="000000"/>
          <w:sz w:val="24"/>
          <w:szCs w:val="24"/>
        </w:rPr>
        <w:t>Adóalany:</w:t>
      </w:r>
    </w:p>
    <w:p w:rsidR="00FF10D2" w:rsidRDefault="00FF10D2" w:rsidP="00FF10D2">
      <w:pPr>
        <w:pStyle w:val="Szvegtrzs"/>
        <w:spacing w:after="0"/>
        <w:rPr>
          <w:rFonts w:ascii="Times New Roman" w:hAnsi="Times New Roman"/>
          <w:color w:val="000000"/>
          <w:sz w:val="24"/>
          <w:szCs w:val="24"/>
        </w:rPr>
      </w:pPr>
      <w:r>
        <w:rPr>
          <w:rFonts w:ascii="Times New Roman" w:hAnsi="Times New Roman"/>
          <w:color w:val="000000"/>
          <w:sz w:val="24"/>
          <w:szCs w:val="24"/>
        </w:rPr>
        <w:t xml:space="preserve">Az </w:t>
      </w:r>
      <w:r>
        <w:rPr>
          <w:rStyle w:val="Ershangslyozs"/>
          <w:rFonts w:ascii="Times New Roman" w:hAnsi="Times New Roman"/>
          <w:color w:val="000000"/>
          <w:sz w:val="24"/>
          <w:szCs w:val="24"/>
        </w:rPr>
        <w:t xml:space="preserve">adó alanya </w:t>
      </w:r>
      <w:r>
        <w:rPr>
          <w:rFonts w:ascii="Times New Roman" w:hAnsi="Times New Roman"/>
          <w:color w:val="000000"/>
          <w:sz w:val="24"/>
          <w:szCs w:val="24"/>
        </w:rPr>
        <w:t xml:space="preserve">a vállalkozó. A helyi adókról szóló 1990. évi C. törvény (továbbiakban: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52. §. 26 pontja értelmében vállalkozó: a gazdasági tevékenységet saját nevében és kockázatára haszonszerzés céljából, üzletszerűen végző:</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 a személyi jövedelemadóról szóló törvényben meghatározott egyéni vállalkozó,</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b) a személyi jövedelemadóról szóló törvényben meghatározott mezőgazdasági őstermelő, feltéve, hogy őstermelői tevékenységéből származó bevétele az adóévben a 600 000 forintot meghaladja,</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c) a jogi személy, ideértve azt is, ha az felszámolás vagy végelszámolás alatt áll,</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d) egyéni cég, egyéb szervezet, ideértve azt is, ha azok felszámolás vagy végelszámolás alatt állnak.</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w:t>
      </w:r>
      <w:r>
        <w:rPr>
          <w:rStyle w:val="Ershangslyozs"/>
          <w:rFonts w:ascii="Times New Roman" w:hAnsi="Times New Roman"/>
          <w:color w:val="000000"/>
          <w:sz w:val="24"/>
          <w:szCs w:val="24"/>
        </w:rPr>
        <w:t xml:space="preserve">adókötelezettség </w:t>
      </w:r>
      <w:r>
        <w:rPr>
          <w:rFonts w:ascii="Times New Roman" w:hAnsi="Times New Roman"/>
          <w:color w:val="000000"/>
          <w:sz w:val="24"/>
          <w:szCs w:val="24"/>
        </w:rPr>
        <w:t>az iparűzési tevékenység megkezdésének napjával keletkezik és a tevékenység megszüntetésének napjával szűnik meg.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xml:space="preserve">. alapján a </w:t>
      </w:r>
      <w:r>
        <w:rPr>
          <w:rStyle w:val="Ershangslyozs"/>
          <w:rFonts w:ascii="Times New Roman" w:hAnsi="Times New Roman"/>
          <w:color w:val="000000"/>
          <w:sz w:val="24"/>
          <w:szCs w:val="24"/>
        </w:rPr>
        <w:t xml:space="preserve">kisadózó vállalkozások tételes adójának </w:t>
      </w:r>
      <w:r>
        <w:rPr>
          <w:rFonts w:ascii="Times New Roman" w:hAnsi="Times New Roman"/>
          <w:color w:val="000000"/>
          <w:sz w:val="24"/>
          <w:szCs w:val="24"/>
        </w:rPr>
        <w:t>hatálya alá tartozó vállalkozó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alanya a helyi iparűzési adó tekintetében 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-alanyisága kezdő napjától számított 15 napon belül vagy az </w:t>
      </w:r>
      <w:proofErr w:type="spellStart"/>
      <w:r>
        <w:rPr>
          <w:rFonts w:ascii="Times New Roman" w:hAnsi="Times New Roman"/>
          <w:color w:val="000000"/>
          <w:sz w:val="24"/>
          <w:szCs w:val="24"/>
        </w:rPr>
        <w:t>adóév</w:t>
      </w:r>
      <w:proofErr w:type="spellEnd"/>
      <w:r>
        <w:rPr>
          <w:rFonts w:ascii="Times New Roman" w:hAnsi="Times New Roman"/>
          <w:color w:val="000000"/>
          <w:sz w:val="24"/>
          <w:szCs w:val="24"/>
        </w:rPr>
        <w:t xml:space="preserve"> február 15-éig változás-bejelentési nyomtatvány benyújtásában dönthet arról, ha az adóévi iparűzési adót tételes adóalap szerint teljesíti. A vállalkozó e döntése a teljes adóévre vonatkozik, utoljára abban az adóévben érvényes, amelyben bejelenti, hogy az adó alapját nem 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szerint kívánja megállapítani.</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Style w:val="Ershangslyozs"/>
          <w:rFonts w:ascii="Times New Roman" w:hAnsi="Times New Roman"/>
          <w:b w:val="0"/>
          <w:color w:val="000000"/>
          <w:sz w:val="24"/>
          <w:szCs w:val="24"/>
        </w:rPr>
      </w:pPr>
      <w:r>
        <w:rPr>
          <w:rStyle w:val="Ershangslyozs"/>
          <w:rFonts w:ascii="Times New Roman" w:hAnsi="Times New Roman"/>
          <w:color w:val="000000"/>
          <w:sz w:val="24"/>
          <w:szCs w:val="24"/>
        </w:rPr>
        <w:t>Adómentesség: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Style w:val="Ershangslyozs"/>
          <w:rFonts w:ascii="Times New Roman" w:hAnsi="Times New Roman"/>
          <w:color w:val="000000"/>
          <w:sz w:val="24"/>
          <w:szCs w:val="24"/>
        </w:rPr>
        <w:t>Adómentes</w:t>
      </w:r>
      <w:r>
        <w:rPr>
          <w:rFonts w:ascii="Times New Roman" w:hAnsi="Times New Roman"/>
          <w:color w:val="000000"/>
          <w:sz w:val="24"/>
          <w:szCs w:val="24"/>
        </w:rPr>
        <w:t>: az egyesület, az alapítvány, a közszolgáltató szervezet, a köztestület, az önkéntes kölcsönös biztosító pénztár, a magánnyugdíjpénztár, a közhasznú, kiemelkedően közhasznú szervezetnek minősülő nonprofit gazdasági társaság abban az adóévben, amelyet megelőző adóévben folytatott vállalkozási tevékenységéből származó jövedelme (nyeresége) után sem bel-, sem külföldön adófizetési kötelezettsége nem keletkezett. A feltételek meglétéről az adóalany írásban köteles nyilatkozni az adóhatóságnak.</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Adó alapja:</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w:t>
      </w:r>
      <w:r>
        <w:rPr>
          <w:rStyle w:val="Ershangslyozs"/>
          <w:rFonts w:ascii="Times New Roman" w:hAnsi="Times New Roman"/>
          <w:color w:val="000000"/>
          <w:sz w:val="24"/>
          <w:szCs w:val="24"/>
        </w:rPr>
        <w:t xml:space="preserve">adó alapja </w:t>
      </w:r>
      <w:r>
        <w:rPr>
          <w:rFonts w:ascii="Times New Roman" w:hAnsi="Times New Roman"/>
          <w:color w:val="000000"/>
          <w:sz w:val="24"/>
          <w:szCs w:val="24"/>
        </w:rPr>
        <w:t>általános esetben az állandó jelleggel végzett iparűzési tevékenység esetén az értékesített termék, illetőleg végzett szolgáltatás nettó árbevétele, csökkentve az eladott áruk beszerzési értéke és közvetített szolgáltatások értéke együttes összegével, az alvállalkozói teljesítések értékével, valamint az anyagköltséggel, továbbá az alapkutatás, alkalmazott K+F adóévben elszámolt közvetlen költségével.</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lastRenderedPageBreak/>
        <w:t xml:space="preserve">Ha a vállalkozó több önkormányzat illetékességi területén végez állandó jellegű iparűzési tevékenységet, akkor az adó alapját - tevékenység sajátosságaira leginkább jellemzően – a vállalkozónak 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xml:space="preserve">. mellékletében meghatározottak szerint meg kell osztania. 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mellékletében meghatározott megosztási módszerek közül nem lehet azt alkalmazni, amelyik a székhely vagy valamelyik telephely szerinti település esetén nulla forint települési adóalapot eredményezne.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általánostól eltérően, az adóalap egyszerűsített meghatározását választó vállalkozók a </w:t>
      </w:r>
      <w:proofErr w:type="spellStart"/>
      <w:r>
        <w:rPr>
          <w:rFonts w:ascii="Times New Roman" w:hAnsi="Times New Roman"/>
          <w:color w:val="000000"/>
          <w:sz w:val="24"/>
          <w:szCs w:val="24"/>
        </w:rPr>
        <w:t>Htv</w:t>
      </w:r>
      <w:proofErr w:type="spellEnd"/>
      <w:r>
        <w:rPr>
          <w:rFonts w:ascii="Times New Roman" w:hAnsi="Times New Roman"/>
          <w:color w:val="000000"/>
          <w:sz w:val="24"/>
          <w:szCs w:val="24"/>
        </w:rPr>
        <w:t>. 39/A. §, illetve a 39/B. §-a szerint is megállapíthatják az adó alapját.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tételes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hatálya alá tartozó vállalkozó esetében az adó alapja a székhelye és telephelye(i) szerinti </w:t>
      </w:r>
      <w:proofErr w:type="spellStart"/>
      <w:r>
        <w:rPr>
          <w:rFonts w:ascii="Times New Roman" w:hAnsi="Times New Roman"/>
          <w:color w:val="000000"/>
          <w:sz w:val="24"/>
          <w:szCs w:val="24"/>
        </w:rPr>
        <w:t>önkormányzatonként</w:t>
      </w:r>
      <w:proofErr w:type="spellEnd"/>
      <w:r>
        <w:rPr>
          <w:rFonts w:ascii="Times New Roman" w:hAnsi="Times New Roman"/>
          <w:color w:val="000000"/>
          <w:sz w:val="24"/>
          <w:szCs w:val="24"/>
        </w:rPr>
        <w:t xml:space="preserve"> 2,5-2,5 millió forint.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Ideiglenes jelleggel végzett</w:t>
      </w:r>
      <w:r>
        <w:rPr>
          <w:rFonts w:ascii="Times New Roman" w:hAnsi="Times New Roman"/>
          <w:color w:val="000000"/>
          <w:sz w:val="24"/>
          <w:szCs w:val="24"/>
          <w:u w:val="single"/>
        </w:rPr>
        <w:t xml:space="preserve"> </w:t>
      </w:r>
      <w:r>
        <w:rPr>
          <w:rFonts w:ascii="Times New Roman" w:hAnsi="Times New Roman"/>
          <w:color w:val="000000"/>
          <w:sz w:val="24"/>
          <w:szCs w:val="24"/>
        </w:rPr>
        <w:t>iparűzési tevékenység esetén az adót a tevékenység végzésének naptári napjai alapján kell megállapítani. Minden megkezdett nap egy napnak számít.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Style w:val="Ershangslyozs"/>
          <w:rFonts w:ascii="Times New Roman" w:hAnsi="Times New Roman"/>
          <w:b w:val="0"/>
          <w:color w:val="000000"/>
          <w:sz w:val="24"/>
          <w:szCs w:val="24"/>
        </w:rPr>
      </w:pPr>
      <w:r>
        <w:rPr>
          <w:rStyle w:val="Ershangslyozs"/>
          <w:rFonts w:ascii="Times New Roman" w:hAnsi="Times New Roman"/>
          <w:color w:val="000000"/>
          <w:sz w:val="24"/>
          <w:szCs w:val="24"/>
        </w:rPr>
        <w:t>Adó mértéke: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Style w:val="Ershangslyozs"/>
          <w:rFonts w:ascii="Times New Roman" w:hAnsi="Times New Roman"/>
          <w:color w:val="000000"/>
          <w:sz w:val="24"/>
          <w:szCs w:val="24"/>
        </w:rPr>
        <w:t xml:space="preserve">Az adómérték </w:t>
      </w:r>
      <w:r>
        <w:rPr>
          <w:rFonts w:ascii="Times New Roman" w:hAnsi="Times New Roman"/>
          <w:color w:val="000000"/>
          <w:sz w:val="24"/>
          <w:szCs w:val="24"/>
        </w:rPr>
        <w:t>az állandó jelleggel végzett iparűzési tevékenység esetén az adóalap 1,9%-a.</w:t>
      </w:r>
    </w:p>
    <w:p w:rsidR="00FF10D2" w:rsidRPr="000E674B" w:rsidRDefault="00FF10D2" w:rsidP="000E674B">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Ideiglenes jelleggel végzett</w:t>
      </w:r>
      <w:r>
        <w:rPr>
          <w:rFonts w:ascii="Times New Roman" w:hAnsi="Times New Roman"/>
          <w:color w:val="000000"/>
          <w:sz w:val="24"/>
          <w:szCs w:val="24"/>
          <w:u w:val="single"/>
        </w:rPr>
        <w:t xml:space="preserve"> </w:t>
      </w:r>
      <w:r>
        <w:rPr>
          <w:rFonts w:ascii="Times New Roman" w:hAnsi="Times New Roman"/>
          <w:color w:val="000000"/>
          <w:sz w:val="24"/>
          <w:szCs w:val="24"/>
        </w:rPr>
        <w:t xml:space="preserve">iparűzési tevékenység esetén az adó mértéke </w:t>
      </w:r>
      <w:r>
        <w:rPr>
          <w:rFonts w:ascii="Times New Roman" w:hAnsi="Times New Roman"/>
          <w:sz w:val="24"/>
          <w:szCs w:val="24"/>
        </w:rPr>
        <w:t>naptári naponként 2.500,- Ft</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Bevallási kötelezettség: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állandó jelleggel végzett tevékenység esetében az adózónak az adóévet követő év május 31-éig kell </w:t>
      </w:r>
      <w:r>
        <w:rPr>
          <w:rStyle w:val="Ershangslyozs"/>
          <w:rFonts w:ascii="Times New Roman" w:hAnsi="Times New Roman"/>
          <w:color w:val="000000"/>
          <w:sz w:val="24"/>
          <w:szCs w:val="24"/>
        </w:rPr>
        <w:t>bevallást tennie</w:t>
      </w:r>
      <w:r>
        <w:rPr>
          <w:rFonts w:ascii="Times New Roman" w:hAnsi="Times New Roman"/>
          <w:color w:val="000000"/>
          <w:sz w:val="24"/>
          <w:szCs w:val="24"/>
        </w:rPr>
        <w:t>, a helyi iparűzési adóelőlegkiegészítés összegéről a tárgyév utolsó hónapjának 20. napjáig kell bevallást tennie.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hatálya alá tartozó vállalkozót adóbevallási kötelezettség nem terheli, kivéve a megszűnés </w:t>
      </w:r>
      <w:proofErr w:type="gramStart"/>
      <w:r>
        <w:rPr>
          <w:rFonts w:ascii="Times New Roman" w:hAnsi="Times New Roman"/>
          <w:color w:val="000000"/>
          <w:sz w:val="24"/>
          <w:szCs w:val="24"/>
        </w:rPr>
        <w:t xml:space="preserve">hónapjának, </w:t>
      </w:r>
      <w:proofErr w:type="gramEnd"/>
      <w:r>
        <w:rPr>
          <w:rFonts w:ascii="Times New Roman" w:hAnsi="Times New Roman"/>
          <w:color w:val="000000"/>
          <w:sz w:val="24"/>
          <w:szCs w:val="24"/>
        </w:rPr>
        <w:t xml:space="preserve">vagy a szünetelés kezdő hónapjának utolsó napját követő 15 napon belül, ha a </w:t>
      </w:r>
      <w:proofErr w:type="spellStart"/>
      <w:r>
        <w:rPr>
          <w:rFonts w:ascii="Times New Roman" w:hAnsi="Times New Roman"/>
          <w:color w:val="000000"/>
          <w:sz w:val="24"/>
          <w:szCs w:val="24"/>
        </w:rPr>
        <w:t>kata</w:t>
      </w:r>
      <w:proofErr w:type="spellEnd"/>
      <w:r>
        <w:rPr>
          <w:rFonts w:ascii="Times New Roman" w:hAnsi="Times New Roman"/>
          <w:color w:val="000000"/>
          <w:sz w:val="24"/>
          <w:szCs w:val="24"/>
        </w:rPr>
        <w:t xml:space="preserve"> adóalanyisága bármely ok miatt megszűnt, vagy szünetel.</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Az ideiglenes jelleggel végzett iparűzési tevékenység után fizetendő iparűzési adóról – a megfizetés </w:t>
      </w:r>
      <w:proofErr w:type="spellStart"/>
      <w:r>
        <w:rPr>
          <w:rFonts w:ascii="Times New Roman" w:hAnsi="Times New Roman"/>
          <w:color w:val="000000"/>
          <w:sz w:val="24"/>
          <w:szCs w:val="24"/>
        </w:rPr>
        <w:t>határidejével</w:t>
      </w:r>
      <w:proofErr w:type="spellEnd"/>
      <w:r>
        <w:rPr>
          <w:rFonts w:ascii="Times New Roman" w:hAnsi="Times New Roman"/>
          <w:color w:val="000000"/>
          <w:sz w:val="24"/>
          <w:szCs w:val="24"/>
        </w:rPr>
        <w:t xml:space="preserve"> egyezően – a tevékenység befejezésének napját követő hónap 15. napjáig kell bevallást tennie.</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p>
    <w:p w:rsidR="00FF10D2" w:rsidRDefault="00FF10D2" w:rsidP="00FF10D2">
      <w:pPr>
        <w:pStyle w:val="Cmsor3"/>
        <w:pBdr>
          <w:top w:val="nil"/>
          <w:left w:val="nil"/>
          <w:bottom w:val="nil"/>
          <w:right w:val="nil"/>
        </w:pBdr>
        <w:spacing w:before="0" w:after="0"/>
        <w:rPr>
          <w:rFonts w:ascii="Times New Roman" w:hAnsi="Times New Roman"/>
          <w:color w:val="000000"/>
          <w:sz w:val="24"/>
          <w:szCs w:val="24"/>
        </w:rPr>
      </w:pPr>
      <w:r>
        <w:rPr>
          <w:rFonts w:ascii="Times New Roman" w:hAnsi="Times New Roman"/>
          <w:color w:val="000000"/>
          <w:sz w:val="24"/>
          <w:szCs w:val="24"/>
        </w:rPr>
        <w:t>Fizetési határidők:</w:t>
      </w:r>
    </w:p>
    <w:p w:rsidR="00FF10D2" w:rsidRDefault="00FF10D2" w:rsidP="00FF10D2">
      <w:pPr>
        <w:pStyle w:val="Szvegtrzs"/>
        <w:pBdr>
          <w:top w:val="nil"/>
          <w:left w:val="nil"/>
          <w:bottom w:val="nil"/>
          <w:right w:val="nil"/>
        </w:pBdr>
        <w:spacing w:after="0"/>
        <w:rPr>
          <w:rStyle w:val="Ershangslyozs"/>
          <w:rFonts w:ascii="Times New Roman" w:hAnsi="Times New Roman"/>
          <w:b w:val="0"/>
          <w:color w:val="000000"/>
          <w:sz w:val="24"/>
          <w:szCs w:val="24"/>
        </w:rPr>
      </w:pPr>
      <w:r>
        <w:rPr>
          <w:rStyle w:val="Ershangslyozs"/>
          <w:rFonts w:ascii="Times New Roman" w:hAnsi="Times New Roman"/>
          <w:color w:val="000000"/>
          <w:sz w:val="24"/>
          <w:szCs w:val="24"/>
        </w:rPr>
        <w:t xml:space="preserve">Általános befizetési határidő </w:t>
      </w:r>
      <w:r>
        <w:rPr>
          <w:rFonts w:ascii="Times New Roman" w:hAnsi="Times New Roman"/>
          <w:color w:val="000000"/>
          <w:sz w:val="24"/>
          <w:szCs w:val="24"/>
        </w:rPr>
        <w:t xml:space="preserve">az állandó jelleggel végzett iparűzési tevékenység esetén a helyi iparűzési adóelőleg félévi részleteire </w:t>
      </w:r>
      <w:r>
        <w:rPr>
          <w:rStyle w:val="Ershangslyozs"/>
          <w:rFonts w:ascii="Times New Roman" w:hAnsi="Times New Roman"/>
          <w:color w:val="000000"/>
          <w:sz w:val="24"/>
          <w:szCs w:val="24"/>
        </w:rPr>
        <w:t>március 15., illetve szeptember 15.</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vállalkozó a megfizetett adóelőleg és az adóévre megállapított tényleges adó különbözetét az adóévet követő év </w:t>
      </w:r>
      <w:r>
        <w:rPr>
          <w:rStyle w:val="Ershangslyozs"/>
          <w:rFonts w:ascii="Times New Roman" w:hAnsi="Times New Roman"/>
          <w:color w:val="000000"/>
          <w:sz w:val="24"/>
          <w:szCs w:val="24"/>
        </w:rPr>
        <w:t xml:space="preserve">május 31-ig </w:t>
      </w:r>
      <w:r>
        <w:rPr>
          <w:rFonts w:ascii="Times New Roman" w:hAnsi="Times New Roman"/>
          <w:color w:val="000000"/>
          <w:sz w:val="24"/>
          <w:szCs w:val="24"/>
        </w:rPr>
        <w:t>fizeti meg, illetőleg ettől az időponttól igényelheti vissza.</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 xml:space="preserve">A helyi iparűzési </w:t>
      </w:r>
      <w:r>
        <w:rPr>
          <w:rStyle w:val="Ershangslyozs"/>
          <w:rFonts w:ascii="Times New Roman" w:hAnsi="Times New Roman"/>
          <w:color w:val="000000"/>
          <w:sz w:val="24"/>
          <w:szCs w:val="24"/>
        </w:rPr>
        <w:t xml:space="preserve">adóelőleg kiegészítés </w:t>
      </w:r>
      <w:r>
        <w:rPr>
          <w:rFonts w:ascii="Times New Roman" w:hAnsi="Times New Roman"/>
          <w:color w:val="000000"/>
          <w:sz w:val="24"/>
          <w:szCs w:val="24"/>
        </w:rPr>
        <w:t xml:space="preserve">összegét a </w:t>
      </w:r>
      <w:r>
        <w:rPr>
          <w:rStyle w:val="Ershangslyozs"/>
          <w:rFonts w:ascii="Times New Roman" w:hAnsi="Times New Roman"/>
          <w:color w:val="000000"/>
          <w:sz w:val="24"/>
          <w:szCs w:val="24"/>
        </w:rPr>
        <w:t>tárgyév utolsó hónapjának 20</w:t>
      </w:r>
      <w:r>
        <w:rPr>
          <w:rFonts w:ascii="Times New Roman" w:hAnsi="Times New Roman"/>
          <w:color w:val="000000"/>
          <w:sz w:val="24"/>
          <w:szCs w:val="24"/>
        </w:rPr>
        <w:t>. (jellemzően dec.20.) napjáig kell megfizetni.</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w:t>
      </w:r>
      <w:bookmarkStart w:id="0" w:name="_GoBack"/>
      <w:bookmarkEnd w:id="0"/>
      <w:r>
        <w:rPr>
          <w:rFonts w:ascii="Times New Roman" w:hAnsi="Times New Roman"/>
          <w:color w:val="000000"/>
          <w:sz w:val="24"/>
          <w:szCs w:val="24"/>
        </w:rPr>
        <w:t xml:space="preserve"> </w:t>
      </w:r>
      <w:proofErr w:type="spellStart"/>
      <w:r>
        <w:rPr>
          <w:rStyle w:val="Ershangslyozs"/>
          <w:rFonts w:ascii="Times New Roman" w:hAnsi="Times New Roman"/>
          <w:color w:val="000000"/>
          <w:sz w:val="24"/>
          <w:szCs w:val="24"/>
        </w:rPr>
        <w:t>kata</w:t>
      </w:r>
      <w:proofErr w:type="spellEnd"/>
      <w:r>
        <w:rPr>
          <w:rStyle w:val="Ershangslyozs"/>
          <w:rFonts w:ascii="Times New Roman" w:hAnsi="Times New Roman"/>
          <w:color w:val="000000"/>
          <w:sz w:val="24"/>
          <w:szCs w:val="24"/>
        </w:rPr>
        <w:t xml:space="preserve"> hatálya alá tartozó vállalkozó </w:t>
      </w:r>
      <w:r>
        <w:rPr>
          <w:rFonts w:ascii="Times New Roman" w:hAnsi="Times New Roman"/>
          <w:color w:val="000000"/>
          <w:sz w:val="24"/>
          <w:szCs w:val="24"/>
        </w:rPr>
        <w:t xml:space="preserve">az adóját évente két egyenlő részletben </w:t>
      </w:r>
      <w:r>
        <w:rPr>
          <w:rStyle w:val="Ershangslyozs"/>
          <w:rFonts w:ascii="Times New Roman" w:hAnsi="Times New Roman"/>
          <w:color w:val="000000"/>
          <w:sz w:val="24"/>
          <w:szCs w:val="24"/>
        </w:rPr>
        <w:t>március 15., és szeptember 15</w:t>
      </w:r>
      <w:r>
        <w:rPr>
          <w:rFonts w:ascii="Times New Roman" w:hAnsi="Times New Roman"/>
          <w:color w:val="000000"/>
          <w:sz w:val="24"/>
          <w:szCs w:val="24"/>
        </w:rPr>
        <w:t xml:space="preserve">. napjáig fizeti meg, abban az esetben, ha az </w:t>
      </w:r>
      <w:proofErr w:type="spellStart"/>
      <w:r>
        <w:rPr>
          <w:rFonts w:ascii="Times New Roman" w:hAnsi="Times New Roman"/>
          <w:color w:val="000000"/>
          <w:sz w:val="24"/>
          <w:szCs w:val="24"/>
        </w:rPr>
        <w:t>adóév</w:t>
      </w:r>
      <w:proofErr w:type="spellEnd"/>
      <w:r>
        <w:rPr>
          <w:rFonts w:ascii="Times New Roman" w:hAnsi="Times New Roman"/>
          <w:color w:val="000000"/>
          <w:sz w:val="24"/>
          <w:szCs w:val="24"/>
        </w:rPr>
        <w:t xml:space="preserve"> 12 hónap, ha 12 hónapnál rövidebb, akkor az első és utolsó hónapot követő hó 15. napjáig.</w:t>
      </w:r>
    </w:p>
    <w:p w:rsidR="00FF10D2" w:rsidRDefault="00FF10D2" w:rsidP="00FF10D2">
      <w:pPr>
        <w:pStyle w:val="Szvegtrzs"/>
        <w:pBdr>
          <w:top w:val="nil"/>
          <w:left w:val="nil"/>
          <w:bottom w:val="nil"/>
          <w:right w:val="nil"/>
        </w:pBdr>
        <w:spacing w:after="0"/>
        <w:rPr>
          <w:rFonts w:ascii="Times New Roman" w:hAnsi="Times New Roman"/>
          <w:color w:val="000000"/>
          <w:sz w:val="24"/>
          <w:szCs w:val="24"/>
        </w:rPr>
      </w:pPr>
      <w:r>
        <w:rPr>
          <w:rFonts w:ascii="Times New Roman" w:hAnsi="Times New Roman"/>
          <w:color w:val="000000"/>
          <w:sz w:val="24"/>
          <w:szCs w:val="24"/>
        </w:rPr>
        <w:t>Az ideiglenes jelleggel</w:t>
      </w:r>
      <w:r>
        <w:rPr>
          <w:rFonts w:ascii="Times New Roman" w:hAnsi="Times New Roman"/>
          <w:color w:val="000000"/>
          <w:sz w:val="24"/>
          <w:szCs w:val="24"/>
          <w:u w:val="single"/>
        </w:rPr>
        <w:t xml:space="preserve"> </w:t>
      </w:r>
      <w:r>
        <w:rPr>
          <w:rFonts w:ascii="Times New Roman" w:hAnsi="Times New Roman"/>
          <w:color w:val="000000"/>
          <w:sz w:val="24"/>
          <w:szCs w:val="24"/>
        </w:rPr>
        <w:t>végzett tevékenység utáni iparűzési adót legkésőbb a tevékenység befejezése napján kell megfizetni.</w:t>
      </w:r>
    </w:p>
    <w:p w:rsidR="00FF10D2" w:rsidRDefault="00FF10D2" w:rsidP="00FF10D2">
      <w:pPr>
        <w:rPr>
          <w:rFonts w:ascii="Times New Roman" w:hAnsi="Times New Roman" w:cs="Times New Roman"/>
          <w:b/>
          <w:sz w:val="24"/>
          <w:szCs w:val="24"/>
        </w:rPr>
      </w:pPr>
    </w:p>
    <w:p w:rsidR="00FF10D2" w:rsidRDefault="00FF10D2" w:rsidP="00FF10D2">
      <w:pPr>
        <w:pStyle w:val="Tblzattartalom"/>
        <w:spacing w:after="0"/>
        <w:rPr>
          <w:rStyle w:val="Internet-hivatkozs"/>
          <w:rFonts w:ascii="Times New Roman" w:hAnsi="Times New Roman" w:cs="Times New Roman"/>
          <w:color w:val="000000"/>
          <w:sz w:val="24"/>
          <w:szCs w:val="24"/>
        </w:rPr>
      </w:pPr>
      <w:r>
        <w:rPr>
          <w:rFonts w:ascii="Times New Roman" w:hAnsi="Times New Roman" w:cs="Times New Roman"/>
          <w:sz w:val="24"/>
          <w:szCs w:val="24"/>
        </w:rPr>
        <w:t>Formanyomtatvány a bevalláshoz megtalálható a</w:t>
      </w:r>
      <w:r>
        <w:rPr>
          <w:rStyle w:val="Internet-hivatkozs"/>
          <w:rFonts w:ascii="Times New Roman" w:hAnsi="Times New Roman" w:cs="Times New Roman"/>
          <w:color w:val="000000"/>
          <w:sz w:val="24"/>
          <w:szCs w:val="24"/>
        </w:rPr>
        <w:t xml:space="preserve"> </w:t>
      </w:r>
      <w:hyperlink r:id="rId4">
        <w:r>
          <w:rPr>
            <w:rStyle w:val="Internet-hivatkozs"/>
            <w:rFonts w:ascii="Times New Roman" w:hAnsi="Times New Roman" w:cs="Times New Roman"/>
            <w:sz w:val="24"/>
            <w:szCs w:val="24"/>
          </w:rPr>
          <w:t>http://www.vecses.hu/polgarmesteri-hivatal/adoosztaly</w:t>
        </w:r>
      </w:hyperlink>
      <w:r>
        <w:rPr>
          <w:rStyle w:val="Internet-hivatkozs"/>
          <w:rFonts w:ascii="Times New Roman" w:hAnsi="Times New Roman" w:cs="Times New Roman"/>
          <w:color w:val="000000"/>
          <w:sz w:val="24"/>
          <w:szCs w:val="24"/>
        </w:rPr>
        <w:t xml:space="preserve"> oldalon az adóosztály formanyomtatványai között.</w:t>
      </w:r>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sz w:val="24"/>
          <w:szCs w:val="24"/>
        </w:rPr>
      </w:pPr>
      <w:r>
        <w:rPr>
          <w:rFonts w:ascii="Times New Roman" w:hAnsi="Times New Roman" w:cs="Times New Roman"/>
          <w:sz w:val="24"/>
          <w:szCs w:val="24"/>
        </w:rPr>
        <w:lastRenderedPageBreak/>
        <w:t>Az eljárás illetékmentes.</w:t>
      </w:r>
    </w:p>
    <w:p w:rsidR="00FF10D2" w:rsidRDefault="00FF10D2" w:rsidP="00FF10D2">
      <w:pPr>
        <w:rPr>
          <w:rFonts w:ascii="Times New Roman" w:hAnsi="Times New Roman" w:cs="Times New Roman"/>
          <w:b/>
          <w:sz w:val="24"/>
          <w:szCs w:val="24"/>
        </w:rPr>
      </w:pPr>
    </w:p>
    <w:p w:rsidR="00FF10D2" w:rsidRDefault="00FF10D2" w:rsidP="00FF10D2">
      <w:pPr>
        <w:pStyle w:val="Cmsor3"/>
        <w:pBdr>
          <w:top w:val="nil"/>
          <w:left w:val="nil"/>
          <w:bottom w:val="nil"/>
          <w:right w:val="nil"/>
        </w:pBdr>
        <w:spacing w:before="120"/>
        <w:rPr>
          <w:rFonts w:ascii="Times New Roman" w:hAnsi="Times New Roman" w:cs="Times New Roman"/>
          <w:color w:val="000000"/>
          <w:sz w:val="24"/>
          <w:szCs w:val="24"/>
        </w:rPr>
      </w:pPr>
      <w:r>
        <w:rPr>
          <w:rFonts w:ascii="Times New Roman" w:hAnsi="Times New Roman" w:cs="Times New Roman"/>
          <w:color w:val="000000"/>
          <w:sz w:val="24"/>
          <w:szCs w:val="24"/>
        </w:rPr>
        <w:t>Ügyintézési határidő: 30 nap.</w:t>
      </w:r>
    </w:p>
    <w:p w:rsidR="00FF10D2" w:rsidRDefault="00FF10D2" w:rsidP="00FF10D2">
      <w:pPr>
        <w:rPr>
          <w:rFonts w:ascii="Times New Roman" w:hAnsi="Times New Roman" w:cs="Times New Roman"/>
          <w:b/>
          <w:sz w:val="24"/>
          <w:szCs w:val="24"/>
        </w:rPr>
      </w:pPr>
    </w:p>
    <w:p w:rsidR="00FF10D2" w:rsidRDefault="00FF10D2" w:rsidP="00FF10D2">
      <w:pPr>
        <w:rPr>
          <w:rFonts w:ascii="Times New Roman" w:hAnsi="Times New Roman" w:cs="Times New Roman"/>
          <w:sz w:val="24"/>
          <w:szCs w:val="24"/>
        </w:rPr>
      </w:pPr>
      <w:r>
        <w:rPr>
          <w:rFonts w:ascii="Times New Roman" w:hAnsi="Times New Roman" w:cs="Times New Roman"/>
          <w:b/>
          <w:sz w:val="24"/>
          <w:szCs w:val="24"/>
        </w:rPr>
        <w:t xml:space="preserve">Ügyintézés helye: </w:t>
      </w:r>
      <w:r>
        <w:rPr>
          <w:rFonts w:ascii="Times New Roman" w:hAnsi="Times New Roman" w:cs="Times New Roman"/>
          <w:sz w:val="24"/>
          <w:szCs w:val="24"/>
        </w:rPr>
        <w:t>Polgármesteri Hivatal Adó Osztály földszint 2. szoba</w:t>
      </w:r>
    </w:p>
    <w:p w:rsidR="00FF10D2" w:rsidRDefault="00FF10D2" w:rsidP="00FF10D2">
      <w:pPr>
        <w:rPr>
          <w:rFonts w:ascii="Times New Roman" w:hAnsi="Times New Roman" w:cs="Times New Roman"/>
          <w:b/>
          <w:sz w:val="24"/>
          <w:szCs w:val="24"/>
        </w:rPr>
      </w:pPr>
      <w:r>
        <w:rPr>
          <w:rFonts w:ascii="Times New Roman" w:hAnsi="Times New Roman" w:cs="Times New Roman"/>
          <w:b/>
          <w:sz w:val="24"/>
          <w:szCs w:val="24"/>
        </w:rPr>
        <w:t>Ügyintéző neve, elérhetőségei:</w:t>
      </w:r>
    </w:p>
    <w:p w:rsidR="00FF10D2" w:rsidRDefault="00FF10D2" w:rsidP="00FF10D2">
      <w:pPr>
        <w:rPr>
          <w:rFonts w:ascii="Times New Roman" w:hAnsi="Times New Roman" w:cs="Times New Roman"/>
          <w:sz w:val="24"/>
          <w:szCs w:val="24"/>
        </w:rPr>
      </w:pPr>
      <w:proofErr w:type="spellStart"/>
      <w:r>
        <w:rPr>
          <w:rFonts w:ascii="Times New Roman" w:hAnsi="Times New Roman" w:cs="Times New Roman"/>
          <w:sz w:val="24"/>
          <w:szCs w:val="24"/>
        </w:rPr>
        <w:t>Scheer</w:t>
      </w:r>
      <w:proofErr w:type="spellEnd"/>
      <w:r>
        <w:rPr>
          <w:rFonts w:ascii="Times New Roman" w:hAnsi="Times New Roman" w:cs="Times New Roman"/>
          <w:sz w:val="24"/>
          <w:szCs w:val="24"/>
        </w:rPr>
        <w:t xml:space="preserve"> Klára</w:t>
      </w:r>
    </w:p>
    <w:p w:rsidR="00FF10D2" w:rsidRDefault="00FF10D2" w:rsidP="00FF10D2">
      <w:pPr>
        <w:rPr>
          <w:rFonts w:ascii="Times New Roman" w:hAnsi="Times New Roman" w:cs="Times New Roman"/>
          <w:sz w:val="24"/>
          <w:szCs w:val="24"/>
        </w:rPr>
      </w:pPr>
      <w:r>
        <w:rPr>
          <w:rFonts w:ascii="Times New Roman" w:hAnsi="Times New Roman" w:cs="Times New Roman"/>
          <w:sz w:val="24"/>
          <w:szCs w:val="24"/>
        </w:rPr>
        <w:t>tel.: 555-256, fax: 555-269, ado@vecses.hu</w:t>
      </w:r>
    </w:p>
    <w:p w:rsidR="00FF10D2" w:rsidRDefault="00FF10D2" w:rsidP="00FF10D2"/>
    <w:p w:rsidR="0083729B" w:rsidRDefault="0083729B"/>
    <w:sectPr w:rsidR="0083729B">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bany AMT">
    <w:altName w:val="Arial"/>
    <w:charset w:val="EE"/>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D2"/>
    <w:rsid w:val="0006443E"/>
    <w:rsid w:val="000E674B"/>
    <w:rsid w:val="00383D66"/>
    <w:rsid w:val="003B602E"/>
    <w:rsid w:val="0044320B"/>
    <w:rsid w:val="00760785"/>
    <w:rsid w:val="007F426B"/>
    <w:rsid w:val="0083729B"/>
    <w:rsid w:val="00917258"/>
    <w:rsid w:val="00A86F85"/>
    <w:rsid w:val="00B17DD0"/>
    <w:rsid w:val="00D75924"/>
    <w:rsid w:val="00FF10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53BC"/>
  <w15:chartTrackingRefBased/>
  <w15:docId w15:val="{B7460A2E-A7ED-49D6-8568-C144F7DA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FF10D2"/>
    <w:pPr>
      <w:suppressAutoHyphens/>
      <w:spacing w:line="254" w:lineRule="auto"/>
    </w:pPr>
    <w:rPr>
      <w:rFonts w:ascii="Calibri" w:eastAsia="Arial Unicode MS" w:hAnsi="Calibri" w:cs="Calibri"/>
      <w:color w:val="00000A"/>
    </w:rPr>
  </w:style>
  <w:style w:type="paragraph" w:styleId="Cmsor3">
    <w:name w:val="heading 3"/>
    <w:basedOn w:val="Norml"/>
    <w:link w:val="Cmsor3Char"/>
    <w:rsid w:val="00FF10D2"/>
    <w:pPr>
      <w:keepNext/>
      <w:spacing w:before="240" w:after="120"/>
      <w:outlineLvl w:val="2"/>
    </w:pPr>
    <w:rPr>
      <w:rFonts w:ascii="Albany AMT" w:hAnsi="Albany AMT" w:cs="Mang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F10D2"/>
    <w:rPr>
      <w:rFonts w:ascii="Albany AMT" w:eastAsia="Arial Unicode MS" w:hAnsi="Albany AMT" w:cs="Mangal"/>
      <w:color w:val="00000A"/>
      <w:sz w:val="28"/>
      <w:szCs w:val="28"/>
    </w:rPr>
  </w:style>
  <w:style w:type="character" w:customStyle="1" w:styleId="Internet-hivatkozs">
    <w:name w:val="Internet-hivatkozás"/>
    <w:basedOn w:val="Bekezdsalapbettpusa"/>
    <w:rsid w:val="00FF10D2"/>
    <w:rPr>
      <w:color w:val="0563C1"/>
      <w:u w:val="single"/>
    </w:rPr>
  </w:style>
  <w:style w:type="character" w:customStyle="1" w:styleId="Ershangslyozs">
    <w:name w:val="Erős hangsúlyozás"/>
    <w:rsid w:val="00FF10D2"/>
    <w:rPr>
      <w:b/>
      <w:bCs/>
    </w:rPr>
  </w:style>
  <w:style w:type="paragraph" w:styleId="Szvegtrzs">
    <w:name w:val="Body Text"/>
    <w:basedOn w:val="Norml"/>
    <w:link w:val="SzvegtrzsChar"/>
    <w:rsid w:val="00FF10D2"/>
    <w:pPr>
      <w:spacing w:after="120"/>
    </w:pPr>
  </w:style>
  <w:style w:type="character" w:customStyle="1" w:styleId="SzvegtrzsChar">
    <w:name w:val="Szövegtörzs Char"/>
    <w:basedOn w:val="Bekezdsalapbettpusa"/>
    <w:link w:val="Szvegtrzs"/>
    <w:rsid w:val="00FF10D2"/>
    <w:rPr>
      <w:rFonts w:ascii="Calibri" w:eastAsia="Arial Unicode MS" w:hAnsi="Calibri" w:cs="Calibri"/>
      <w:color w:val="00000A"/>
    </w:rPr>
  </w:style>
  <w:style w:type="paragraph" w:customStyle="1" w:styleId="Tblzattartalom">
    <w:name w:val="Táblázattartalom"/>
    <w:basedOn w:val="Norml"/>
    <w:rsid w:val="00FF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cses.hu/polgarmesteri-hivatal/adoosztal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5096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Zoltánné</dc:creator>
  <cp:keywords/>
  <dc:description/>
  <cp:lastModifiedBy>Malek Zoltánné</cp:lastModifiedBy>
  <cp:revision>3</cp:revision>
  <dcterms:created xsi:type="dcterms:W3CDTF">2018-01-16T10:42:00Z</dcterms:created>
  <dcterms:modified xsi:type="dcterms:W3CDTF">2018-01-17T09:07:00Z</dcterms:modified>
</cp:coreProperties>
</file>