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61" w:rsidRDefault="00C22661" w:rsidP="00C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>gépjárműadó</w:t>
      </w:r>
    </w:p>
    <w:p w:rsidR="00C22661" w:rsidRDefault="00C22661" w:rsidP="00C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Jogszabály: </w:t>
      </w:r>
      <w:r>
        <w:rPr>
          <w:rFonts w:ascii="Times New Roman" w:hAnsi="Times New Roman" w:cs="Times New Roman"/>
          <w:sz w:val="24"/>
          <w:szCs w:val="24"/>
        </w:rPr>
        <w:t>a gépjárműadóról szóló 1991. évi LXXXII. törvény 1.§ - 9. §, 18. §</w:t>
      </w:r>
    </w:p>
    <w:p w:rsidR="00C22661" w:rsidRDefault="00C22661" w:rsidP="00C22661">
      <w:pPr>
        <w:rPr>
          <w:rFonts w:ascii="Times New Roman" w:hAnsi="Times New Roman" w:cs="Times New Roman"/>
          <w:b/>
          <w:sz w:val="24"/>
          <w:szCs w:val="24"/>
        </w:rPr>
      </w:pPr>
    </w:p>
    <w:p w:rsidR="00C22661" w:rsidRDefault="00C22661" w:rsidP="00C22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Bejelentési kötelezettség:</w:t>
      </w:r>
    </w:p>
    <w:p w:rsidR="00C22661" w:rsidRPr="00AC7A06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>Gépjárművek adóztatása az Okmányirodán vezetett hatósági járműnyilvántartás adattartalma alapján történik. Ezért az adózónak gépjármű vásárlásáról, eladásáról, forgalomból kivonásáról, forgalomba visszahelyezéséről nincs bejelentési kötelezettsége az Adóosztály felé. Azonban a gépjármű eladását az eladónak is be kell jelenteni az Okmányirodán. Amennyiben az eladó az eladás évének utolsó napjáig nem jelenti be az eladást az Okmányirodán és a vevő sem íratja a vásárlás évében a nevére a gépjárművet, akkor az eladó marad az eladás</w:t>
      </w:r>
      <w:r w:rsid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bejelentése évének utolsó napjáig</w:t>
      </w:r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az adófizetésre kötelezett.</w:t>
      </w:r>
    </w:p>
    <w:p w:rsidR="00C22661" w:rsidRPr="00AC7A06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>Az Adóosztályon csak a súlyos mozgáskorlátozotti mentességet, a gépjármű jogellenes eltulajdonítása miatti adószüneteltetést, az egyesület vagy alapítvány tulajdonában lévő gépjárművek adómentességét, valamint az autóbusz adómentességét kell kérelmezni „Adatbejelentés a gépjárműadóról” nyomtatványon.</w:t>
      </w:r>
    </w:p>
    <w:p w:rsidR="00C22661" w:rsidRDefault="00C22661" w:rsidP="00C22661">
      <w:pPr>
        <w:pStyle w:val="Szvegtrzs"/>
        <w:spacing w:after="0"/>
        <w:jc w:val="both"/>
      </w:pP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Adóalany:</w:t>
      </w:r>
    </w:p>
    <w:p w:rsidR="00C22661" w:rsidRPr="00AC7A06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Gépjárműadót az fizeti, aki az év első napján </w:t>
      </w:r>
      <w:bookmarkStart w:id="0" w:name="__DdeLink__429_607590556"/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>a hatósági járműnyilvántartásban a jármű üzembentartója, ennek hiányában tulajdonosa.</w:t>
      </w:r>
      <w:bookmarkEnd w:id="0"/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Év közben forgalomba helyezett gépjármű esetében az adót az fizeti, aki a forgalomba helyezés hónapjának utolsó napján a járműnyilvántartásban a jármű üzembentartója, ennek hiányában tulajdonosa. Az "E" és "P" betűjelű ideiglenes rendszámmal ellátott gépjármű esetén az az adófizetésre kötelezett, akinek a nevére a rendszámtáblát kiadta a hatóság.</w:t>
      </w:r>
    </w:p>
    <w:p w:rsidR="00C22661" w:rsidRPr="00AC7A06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Az adóalany halálát követő év 1. napjától - feltéve, hogy a hatósági nyilvántartásban ekkor még mindig tulajdonosként az elhunyt szerepel - azt kell az adó alanyának tekinteni, akit a halálesetet követően a hatósági járműnyilvántartásba elsőként üzembentartóként, ennek hiányában tulajdonosként bejegyeztek. </w:t>
      </w:r>
    </w:p>
    <w:p w:rsidR="00C22661" w:rsidRDefault="00C22661" w:rsidP="00C22661">
      <w:pPr>
        <w:pStyle w:val="Szvegtrzs"/>
        <w:spacing w:after="0"/>
        <w:jc w:val="both"/>
      </w:pP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Súlyos mozgáskorlátozottság miatti mentesség:</w:t>
      </w:r>
    </w:p>
    <w:p w:rsidR="00C22661" w:rsidRPr="00B04F2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sz w:val="24"/>
          <w:szCs w:val="24"/>
        </w:rPr>
      </w:pPr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A súlyos mozgáskorlátozott vagy egyéb fogyatékossággal élő adóalany, a súlyos mozgáskorlátozott vagy egyéb fogyatékossággal élő személyt rendszeresen szállító, vele közös háztartásban élő közeli hozzátartozó adóalany 1 db 100 KW teljesítményt meg nem haladó, nem személytaxiként üzemelő személygépkocsija után legfeljebb 13.000 Ft erejéig mentesül az adófizetési kötelezettség alól. Ha a mentességre jogosult tulajdonában több személygépkocsi van, akkor a mentesség kizárólag egy, a legkisebb teljesítményű személygépkocsi után jár. A mentességet az adózónak kérnie kell. A kérelem mellé csatolni kell a nagykorú súlyos mozgáskorlátozott vagy egyéb fogyatékossággal élő  esetében Budapest Főváros Kormányhivatala Rehabilitációs Szakigazgatási Szerve közlekedőképesség minősítéséről szóló szakvéleményét, vagy a fogyatékos személyek jogairól és esélyegyenlőségük biztosításáról szóló 1988. évi XXVI. törvény szerinti mozgásszervi fogyatékossági támogatás (Magyar Államkincstár általi) megállapításáról szóló hatósági határozatot, 18 évet be nem töltött súlyos mozgáskorlátozott esetén a magasabb összegű családi pótlékra jogosító betegségekről és fogyatékosságokról szóló 5/2003. (II.19.) </w:t>
      </w:r>
      <w:proofErr w:type="spellStart"/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>ESzCsM</w:t>
      </w:r>
      <w:proofErr w:type="spellEnd"/>
      <w:r w:rsidRPr="00AC7A06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rendelet 3. számú mellékletében meghatározott (Magyar Államkincstár által kiadott) igazolás-másolatot. Az előzőekben felsorolt okiratok</w:t>
      </w:r>
      <w:r>
        <w:rPr>
          <w:rStyle w:val="Ershangslyozs"/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Style w:val="Ershangslyozs"/>
          <w:rFonts w:ascii="Times New Roman" w:hAnsi="Times New Roman" w:cs="Times New Roman"/>
          <w:b w:val="0"/>
          <w:sz w:val="24"/>
          <w:szCs w:val="24"/>
        </w:rPr>
        <w:t>egyikével sem rendelkező ügyfél a közlekedőképességének minősítését</w:t>
      </w:r>
      <w:r>
        <w:rPr>
          <w:rStyle w:val="Ershangslyozs"/>
          <w:rFonts w:ascii="Times New Roman" w:hAnsi="Times New Roman" w:cs="Times New Roman"/>
          <w:sz w:val="24"/>
          <w:szCs w:val="24"/>
        </w:rPr>
        <w:t xml:space="preserve"> </w:t>
      </w:r>
      <w:r w:rsidRPr="00B04F21">
        <w:rPr>
          <w:rStyle w:val="Ershangslyozs"/>
          <w:rFonts w:ascii="Times New Roman" w:hAnsi="Times New Roman" w:cs="Times New Roman"/>
          <w:b w:val="0"/>
          <w:sz w:val="24"/>
          <w:szCs w:val="24"/>
        </w:rPr>
        <w:lastRenderedPageBreak/>
        <w:t xml:space="preserve">kérheti az adóosztályon a betegségéről rendelkezésre álló orvosi dokumentációk beadásával. Kérelmet az adóosztály továbbítja a szakértői szervhez a közlekedőképesség minősítése érdekében. </w:t>
      </w:r>
    </w:p>
    <w:p w:rsidR="00C22661" w:rsidRPr="00B04F2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B04F21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A súlyos mozgáskorlátozott személyek közlekedési kedvezményeiről szóló 102/2011. (VI.29.) Kormányrendelet módosítása alapján 2013. évtől az ún. "7 pontos igazolással" illetve a Kormányrendelet 2012. március 30.-án hatályos 7. § </w:t>
      </w:r>
      <w:proofErr w:type="spellStart"/>
      <w:r w:rsidRPr="00B04F21">
        <w:rPr>
          <w:rStyle w:val="Ershangslyozs"/>
          <w:rFonts w:ascii="Times New Roman" w:hAnsi="Times New Roman" w:cs="Times New Roman"/>
          <w:b w:val="0"/>
          <w:sz w:val="24"/>
          <w:szCs w:val="24"/>
        </w:rPr>
        <w:t>ac</w:t>
      </w:r>
      <w:proofErr w:type="spellEnd"/>
      <w:r w:rsidRPr="00B04F21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) alpontja szerint szakértői szerv által kiadott szakvéleménnyel rendelkező személyek nem tekinthetők súlyos mozgáskorlátozottnak (még akkor sem, ha az egészségi állapotuk évek, esetleg évtizedek óta végleges). </w:t>
      </w:r>
    </w:p>
    <w:p w:rsidR="00C22661" w:rsidRDefault="00C22661" w:rsidP="00C22661">
      <w:pPr>
        <w:pStyle w:val="Szvegtrzs"/>
        <w:spacing w:after="0"/>
        <w:jc w:val="both"/>
      </w:pP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Légrugó miatti alacsonyabb adómérték:</w:t>
      </w:r>
    </w:p>
    <w:p w:rsidR="00C22661" w:rsidRPr="00B04F2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B04F21">
        <w:rPr>
          <w:rStyle w:val="Ershangslyozs"/>
          <w:rFonts w:ascii="Times New Roman" w:hAnsi="Times New Roman" w:cs="Times New Roman"/>
          <w:b w:val="0"/>
          <w:sz w:val="24"/>
          <w:szCs w:val="24"/>
        </w:rPr>
        <w:t>Légrugós vagy azzal egyenértékű rugózási rendszerű gépjármű, pótkocsi az a jármű, amelyik a Tanács 96/53/EK irányelvének II. Melléklete szerinti légrugós vagy azzal egyenértékű rugózási rendszerrel rendelkezik. Amennyiben az önkormányzati adóhatóság az adómegállapítása során e tényt nem vette figyelembe, akkor az adóalany ezt a közlekedési hatóság által kiadott hatósági bizonyítvánnyal, az igazságügyi gépjármű-közlekedési műszaki szakértő szakvéleményével vagy „útkímélő tengely” bejegyzést tartalmazó forgalmi engedély bemutatásával igazolhatja.</w:t>
      </w:r>
    </w:p>
    <w:p w:rsidR="00C22661" w:rsidRDefault="00C22661" w:rsidP="00C22661">
      <w:pPr>
        <w:pStyle w:val="Szvegtrzs"/>
        <w:spacing w:after="0"/>
        <w:jc w:val="both"/>
      </w:pP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Gépjármű eltulajdonítása miatti adószüneteltetés:</w:t>
      </w:r>
    </w:p>
    <w:p w:rsidR="00C22661" w:rsidRPr="00A152B8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A152B8">
        <w:rPr>
          <w:rStyle w:val="Ershangslyozs"/>
          <w:rFonts w:ascii="Times New Roman" w:hAnsi="Times New Roman" w:cs="Times New Roman"/>
          <w:b w:val="0"/>
          <w:sz w:val="24"/>
          <w:szCs w:val="24"/>
        </w:rPr>
        <w:t>Gépjármű jogellenes eltulajdonítása miatti adószüneteltetést az adóalanynak kell kérnie az adóosztálynál. A kérelemhez csatolni kell a rendőrhatóság nyomozást felfüggesztő, vagy megszüntető határozatának másolatát.</w:t>
      </w:r>
    </w:p>
    <w:p w:rsidR="00C22661" w:rsidRDefault="00C22661" w:rsidP="00C22661">
      <w:pPr>
        <w:pStyle w:val="Szvegtrzs"/>
        <w:spacing w:after="0"/>
        <w:jc w:val="both"/>
      </w:pP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Adómentesség:</w:t>
      </w:r>
    </w:p>
    <w:p w:rsidR="00C22661" w:rsidRPr="00A152B8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A152B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Az egyesületnek, az alapítványnak tulajdonában levő gépjármű abban az évben adómentes, amelyet megelőző évben </w:t>
      </w:r>
      <w:r w:rsidR="00516712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társasági </w:t>
      </w:r>
      <w:r w:rsidRPr="00A152B8">
        <w:rPr>
          <w:rStyle w:val="Ershangslyozs"/>
          <w:rFonts w:ascii="Times New Roman" w:hAnsi="Times New Roman" w:cs="Times New Roman"/>
          <w:b w:val="0"/>
          <w:sz w:val="24"/>
          <w:szCs w:val="24"/>
        </w:rPr>
        <w:t>adófizetési kötelezettsége nem keletkezett. Ezt a tényt igazolni kell az adózónak. Mentes a gépjárműadó alól az autóbusz, ha az adóalany a tárgyévet megelőző évben elért számviteli törvény szerinti nettó árbevételének legalább 75%-a helyi és helyközi menetrend szerinti közúti tömegközlekedés folytatásából származott. A feltétel teljesüléséről az adóalanynak nyilatkoznia kell.</w:t>
      </w:r>
    </w:p>
    <w:p w:rsidR="00C22661" w:rsidRDefault="00C22661" w:rsidP="00C22661">
      <w:pPr>
        <w:pStyle w:val="Szvegtrzs"/>
        <w:spacing w:after="0"/>
        <w:jc w:val="both"/>
      </w:pP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Adókötelezettség keletkezése</w:t>
      </w:r>
      <w:r w:rsidR="008A6BE8">
        <w:rPr>
          <w:rStyle w:val="Ershangslyozs"/>
          <w:rFonts w:ascii="Times New Roman" w:hAnsi="Times New Roman" w:cs="Times New Roman"/>
          <w:sz w:val="24"/>
          <w:szCs w:val="24"/>
        </w:rPr>
        <w:t>, megszűnése</w:t>
      </w:r>
      <w:r>
        <w:rPr>
          <w:rStyle w:val="Ershangslyozs"/>
          <w:rFonts w:ascii="Times New Roman" w:hAnsi="Times New Roman" w:cs="Times New Roman"/>
          <w:sz w:val="24"/>
          <w:szCs w:val="24"/>
        </w:rPr>
        <w:t>:</w:t>
      </w:r>
    </w:p>
    <w:p w:rsidR="00C22661" w:rsidRPr="00516712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516712">
        <w:rPr>
          <w:rStyle w:val="Ershangslyozs"/>
          <w:rFonts w:ascii="Times New Roman" w:hAnsi="Times New Roman" w:cs="Times New Roman"/>
          <w:b w:val="0"/>
          <w:sz w:val="24"/>
          <w:szCs w:val="24"/>
        </w:rPr>
        <w:t>Év közben új</w:t>
      </w:r>
      <w:r w:rsid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onnan</w:t>
      </w:r>
      <w:r w:rsidRPr="00516712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, vagy újra forgalomba helyezett gépjármű esetén az adófizetési kötelezettség a forgalomba helyezést követő hónap 1. napján kezdődik. Az "E" és "P" betűjelű ideiglenes rendszámtáblával ellátott gépjármű esetén az adófizetési kötelezettség a rendszámtábla kiadásakor keletkezik. Használt, de forgalomból nem kivont gépjármű vásárlása esetén az új tulajdonosnak, illetve üzembentartónak a hatósági nyilvántartásba történő bejegyzését követő év első napjától keletkezik adófizetési kötelezettsége. </w:t>
      </w:r>
      <w:r w:rsidRPr="00516712">
        <w:rPr>
          <w:rStyle w:val="Ershangslyozs"/>
          <w:rFonts w:ascii="Times New Roman" w:hAnsi="Times New Roman" w:cs="Times New Roman"/>
          <w:b w:val="0"/>
          <w:sz w:val="24"/>
          <w:szCs w:val="24"/>
        </w:rPr>
        <w:br/>
        <w:t>A gépjármű forgalomból való ideiglenes vagy végleges kivonása hónapjának az utolsó napján megszűnik az adófizetési kötelezettség.</w:t>
      </w:r>
    </w:p>
    <w:p w:rsidR="00C22661" w:rsidRDefault="00C22661" w:rsidP="00C22661">
      <w:pPr>
        <w:pStyle w:val="Szvegtrzs"/>
        <w:spacing w:after="0"/>
        <w:jc w:val="both"/>
      </w:pP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Adó alapja:</w:t>
      </w:r>
    </w:p>
    <w:p w:rsidR="00C22661" w:rsidRDefault="00C22661" w:rsidP="00C22661">
      <w:pPr>
        <w:pStyle w:val="Szvegtrzs"/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Az adó alapja személyszállító gépjármű - autóbusz kivételével - esetén a hatósági járműnyilvántartásban feltüntetett teljesítmény kilowattban kifejezve. Autóbusz, lakókocsi, lakópótkocsi esetén az adó alapja a hatósági nyilvántartásban feltüntetett saját tömeg (önsúly). Tehergépjármű esetén az adó alapja a hatósági nyilvántartásban feltüntetett saját tömeg (önsúlya) növelve a terhelhetőség (raksúly) 50%-</w:t>
      </w:r>
      <w:proofErr w:type="spellStart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ával</w:t>
      </w:r>
      <w:proofErr w:type="spellEnd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. Nyergesvontató esetén</w:t>
      </w:r>
      <w:r w:rsidRPr="008A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BE8">
        <w:rPr>
          <w:rFonts w:ascii="Times New Roman" w:hAnsi="Times New Roman" w:cs="Times New Roman"/>
          <w:sz w:val="24"/>
          <w:szCs w:val="24"/>
        </w:rPr>
        <w:t>az adó alapja a nyergesvontató saját tömegének kétszerese, növelve a</w:t>
      </w:r>
      <w:r w:rsidRPr="00CC1BDB">
        <w:rPr>
          <w:rFonts w:ascii="Times New Roman" w:hAnsi="Times New Roman" w:cs="Times New Roman"/>
          <w:sz w:val="24"/>
          <w:szCs w:val="24"/>
        </w:rPr>
        <w:t xml:space="preserve"> nyergesvontatóval vontatható, </w:t>
      </w:r>
      <w:r w:rsidRPr="00CC1BDB">
        <w:rPr>
          <w:rFonts w:ascii="Times New Roman" w:hAnsi="Times New Roman" w:cs="Times New Roman"/>
          <w:sz w:val="24"/>
          <w:szCs w:val="24"/>
        </w:rPr>
        <w:lastRenderedPageBreak/>
        <w:t>átmenőfékes vontatmány (félpótkocsi) megengedett legnagyobb össztömege és a nyergesvontató saját tömege pozitív különbözetének felével.</w:t>
      </w:r>
    </w:p>
    <w:p w:rsidR="00C22661" w:rsidRDefault="00C22661" w:rsidP="00C22661">
      <w:pPr>
        <w:pStyle w:val="Szvegtrzs"/>
        <w:tabs>
          <w:tab w:val="left" w:pos="5115"/>
        </w:tabs>
        <w:spacing w:after="0"/>
        <w:jc w:val="both"/>
      </w:pPr>
    </w:p>
    <w:p w:rsidR="00C22661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rshangslyozs"/>
          <w:rFonts w:ascii="Times New Roman" w:hAnsi="Times New Roman" w:cs="Times New Roman"/>
          <w:sz w:val="24"/>
          <w:szCs w:val="24"/>
        </w:rPr>
        <w:t>Adó mértéke:</w:t>
      </w: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Az adó mértéke személyszállító gépjármű (autóbusz kivételével) esetén az adóalap után </w:t>
      </w: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br/>
        <w:t>gyártási évben és azt követő 3 naptári évben</w:t>
      </w: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ab/>
        <w:t>345 Ft/</w:t>
      </w:r>
      <w:proofErr w:type="spellStart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Kw</w:t>
      </w:r>
      <w:proofErr w:type="spellEnd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gyártási évet követő 4 – 7. naptári évben</w:t>
      </w: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ab/>
        <w:t>300 Ft/</w:t>
      </w:r>
      <w:proofErr w:type="spellStart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Kw</w:t>
      </w:r>
      <w:proofErr w:type="spellEnd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gyártási évet követő 8 – 11. naptári évben</w:t>
      </w: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ab/>
        <w:t>230 Ft/</w:t>
      </w:r>
      <w:proofErr w:type="spellStart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Kw</w:t>
      </w:r>
      <w:proofErr w:type="spellEnd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gyártási évet követő 12 – 15. naptári évben</w:t>
      </w: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ab/>
        <w:t>185 Ft/</w:t>
      </w:r>
      <w:proofErr w:type="spellStart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Kw</w:t>
      </w:r>
      <w:proofErr w:type="spellEnd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gyártási évet követő 16. naptári évben és utána </w:t>
      </w: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ab/>
        <w:t>140 Ft/</w:t>
      </w:r>
      <w:proofErr w:type="spellStart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Kw</w:t>
      </w:r>
      <w:proofErr w:type="spellEnd"/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sz w:val="24"/>
          <w:szCs w:val="24"/>
        </w:rPr>
      </w:pP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Autóbuszt, nyerges vontató, lakópótkocsi, tehergépjármű esetén az adóalap minden megkezdett 100 kg-ja után 1.380,- Ft </w:t>
      </w: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sz w:val="24"/>
          <w:szCs w:val="24"/>
        </w:rPr>
      </w:pP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Légrugós vagy azzal egyenértékű rugózási rendszerű nyerges vontató, tehergépjármű, autóbusz esetén az adó mértéke az adóalap minden megkezdett 100 kg-ja után </w:t>
      </w:r>
      <w:r w:rsid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850</w:t>
      </w: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 xml:space="preserve">,- Ft. </w:t>
      </w:r>
    </w:p>
    <w:p w:rsidR="00C22661" w:rsidRPr="008A6BE8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sz w:val="24"/>
          <w:szCs w:val="24"/>
        </w:rPr>
      </w:pPr>
    </w:p>
    <w:p w:rsidR="00C22661" w:rsidRDefault="00C22661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sz w:val="24"/>
          <w:szCs w:val="24"/>
        </w:rPr>
      </w:pPr>
      <w:r w:rsidRPr="008A6BE8">
        <w:rPr>
          <w:rStyle w:val="Ershangslyozs"/>
          <w:rFonts w:ascii="Times New Roman" w:hAnsi="Times New Roman" w:cs="Times New Roman"/>
          <w:b w:val="0"/>
          <w:sz w:val="24"/>
          <w:szCs w:val="24"/>
        </w:rPr>
        <w:t>„E” betűjelű ideiglenes rendszámtáblával ellátott személyszállító gépjármű után 10.000,- Ft, tehergépjármű után 46.000,-Ft. „P” betűjelű ideiglenes rendszámtábla esetén 23.000,- Ft az adó.</w:t>
      </w:r>
    </w:p>
    <w:p w:rsidR="008A6BE8" w:rsidRDefault="008A6BE8" w:rsidP="00C22661">
      <w:pPr>
        <w:pStyle w:val="Szvegtrzs"/>
        <w:tabs>
          <w:tab w:val="left" w:pos="5115"/>
        </w:tabs>
        <w:spacing w:after="0"/>
        <w:jc w:val="both"/>
        <w:rPr>
          <w:rStyle w:val="Ershangslyozs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2661" w:rsidRDefault="00C22661" w:rsidP="00C22661">
      <w:pPr>
        <w:pStyle w:val="Tblzattartalom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Formanyomtatvány a kérelemhez megtalálható a </w:t>
      </w:r>
      <w:hyperlink r:id="rId4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 az adóosztály formanyomtatványai között.</w:t>
      </w:r>
    </w:p>
    <w:p w:rsidR="00C22661" w:rsidRDefault="00C22661" w:rsidP="00C22661">
      <w:pPr>
        <w:spacing w:after="0"/>
      </w:pPr>
    </w:p>
    <w:p w:rsidR="00C22661" w:rsidRDefault="00C22661" w:rsidP="00C226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eljárás illetékmentes.</w:t>
      </w:r>
    </w:p>
    <w:p w:rsidR="00C22661" w:rsidRDefault="00C22661" w:rsidP="00C22661">
      <w:pPr>
        <w:spacing w:after="0"/>
        <w:rPr>
          <w:rFonts w:ascii="Times New Roman" w:hAnsi="Times New Roman"/>
          <w:sz w:val="24"/>
          <w:szCs w:val="24"/>
        </w:rPr>
      </w:pPr>
    </w:p>
    <w:p w:rsidR="00C22661" w:rsidRDefault="00C22661" w:rsidP="00C226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Ügyintézési határidő 30 nap.</w:t>
      </w:r>
    </w:p>
    <w:p w:rsidR="00C22661" w:rsidRDefault="00C22661" w:rsidP="00C226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661" w:rsidRDefault="00C22661" w:rsidP="00C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 Adó Osztály földszint 2.</w:t>
      </w:r>
    </w:p>
    <w:p w:rsidR="00C22661" w:rsidRDefault="00C22661" w:rsidP="00C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 neve, elérhetőségei: </w:t>
      </w:r>
      <w:r>
        <w:rPr>
          <w:rFonts w:ascii="Times New Roman" w:hAnsi="Times New Roman" w:cs="Times New Roman"/>
          <w:sz w:val="24"/>
          <w:szCs w:val="24"/>
        </w:rPr>
        <w:t>Bátori Pálné</w:t>
      </w:r>
    </w:p>
    <w:p w:rsidR="00C22661" w:rsidRPr="00AE38C2" w:rsidRDefault="00C22661" w:rsidP="00C2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555-253, fax: 555-269, ado@vecses.hu</w:t>
      </w:r>
    </w:p>
    <w:p w:rsidR="00C22661" w:rsidRDefault="00C22661" w:rsidP="00C22661"/>
    <w:p w:rsidR="0083729B" w:rsidRDefault="0083729B"/>
    <w:sectPr w:rsidR="0083729B">
      <w:pgSz w:w="11906" w:h="16838"/>
      <w:pgMar w:top="1417" w:right="1417" w:bottom="1417" w:left="1417" w:header="0" w:footer="0" w:gutter="0"/>
      <w:cols w:space="708"/>
      <w:formProt w:val="0"/>
      <w:docGrid w:linePitch="36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61"/>
    <w:rsid w:val="0006443E"/>
    <w:rsid w:val="00383D66"/>
    <w:rsid w:val="003B602E"/>
    <w:rsid w:val="00516712"/>
    <w:rsid w:val="00760785"/>
    <w:rsid w:val="007F426B"/>
    <w:rsid w:val="0083729B"/>
    <w:rsid w:val="008A6BE8"/>
    <w:rsid w:val="00917258"/>
    <w:rsid w:val="00A152B8"/>
    <w:rsid w:val="00A86F85"/>
    <w:rsid w:val="00AC7A06"/>
    <w:rsid w:val="00B04F21"/>
    <w:rsid w:val="00B17DD0"/>
    <w:rsid w:val="00C22661"/>
    <w:rsid w:val="00D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58B6"/>
  <w15:chartTrackingRefBased/>
  <w15:docId w15:val="{6893F31F-F59B-4168-8D1F-68F7375E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22661"/>
    <w:pPr>
      <w:suppressAutoHyphens/>
      <w:spacing w:line="252" w:lineRule="auto"/>
    </w:pPr>
    <w:rPr>
      <w:rFonts w:ascii="Calibri" w:eastAsia="Arial Unicode MS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C22661"/>
    <w:rPr>
      <w:color w:val="0563C1"/>
      <w:u w:val="single"/>
    </w:rPr>
  </w:style>
  <w:style w:type="character" w:customStyle="1" w:styleId="Ershangslyozs">
    <w:name w:val="Erős hangsúlyozás"/>
    <w:rsid w:val="00C22661"/>
    <w:rPr>
      <w:b/>
      <w:bCs/>
    </w:rPr>
  </w:style>
  <w:style w:type="paragraph" w:styleId="Szvegtrzs">
    <w:name w:val="Body Text"/>
    <w:basedOn w:val="Norml"/>
    <w:link w:val="SzvegtrzsChar"/>
    <w:rsid w:val="00C2266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22661"/>
    <w:rPr>
      <w:rFonts w:ascii="Calibri" w:eastAsia="Arial Unicode MS" w:hAnsi="Calibri" w:cs="Calibri"/>
      <w:color w:val="00000A"/>
    </w:rPr>
  </w:style>
  <w:style w:type="paragraph" w:customStyle="1" w:styleId="Tblzattartalom">
    <w:name w:val="Táblázattartalom"/>
    <w:basedOn w:val="Norml"/>
    <w:rsid w:val="00C2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cses.hu/polgarmesteri-hivatal/adooszta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1007</Words>
  <Characters>6951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5</cp:revision>
  <dcterms:created xsi:type="dcterms:W3CDTF">2018-01-22T08:56:00Z</dcterms:created>
  <dcterms:modified xsi:type="dcterms:W3CDTF">2018-01-22T09:13:00Z</dcterms:modified>
</cp:coreProperties>
</file>