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565" w:rsidRPr="00FB4A05" w:rsidRDefault="006F6565" w:rsidP="006F65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 w:rsidR="00FB4A05" w:rsidRPr="00FB4A05">
        <w:rPr>
          <w:rFonts w:ascii="Times New Roman" w:eastAsia="Times New Roman" w:hAnsi="Times New Roman" w:cs="Times New Roman"/>
          <w:b/>
          <w:bCs/>
          <w:sz w:val="24"/>
          <w:szCs w:val="24"/>
        </w:rPr>
        <w:t>főépítészi szakmai konzultáció</w:t>
      </w:r>
    </w:p>
    <w:p w:rsidR="006F6565" w:rsidRPr="006F6565" w:rsidRDefault="006F6565" w:rsidP="00F36C86">
      <w:pPr>
        <w:pStyle w:val="NormlWeb"/>
        <w:jc w:val="both"/>
      </w:pPr>
      <w:r w:rsidRPr="00F36C86">
        <w:t>Jogszabály:</w:t>
      </w:r>
      <w:r w:rsidRPr="00F36C86">
        <w:t xml:space="preserve"> </w:t>
      </w:r>
      <w:r w:rsidRPr="001D0629">
        <w:t>Az épített környezet alakításáról és védelméről szóló 1997. évi LXXVIII. törvény</w:t>
      </w:r>
      <w:r>
        <w:t xml:space="preserve">, </w:t>
      </w:r>
      <w:r w:rsidRPr="001D0629"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hyperlink r:id="rId4" w:tgtFrame="_blank" w:history="1">
        <w:r w:rsidRPr="001D0629">
          <w:t>314/2012. (XI. 8.) Korm. rendelet</w:t>
        </w:r>
        <w:r w:rsidRPr="006F6565">
          <w:t xml:space="preserve">, </w:t>
        </w:r>
        <w:r w:rsidRPr="006F6565">
          <w:t>Vecsés Város Önkormányzata Képviselő-testületének a településkép védelméről szóló 8/2018. (V.31.) önkormányzati rendelete</w:t>
        </w:r>
        <w:r w:rsidRPr="001D0629">
          <w:t xml:space="preserve"> </w:t>
        </w:r>
      </w:hyperlink>
    </w:p>
    <w:p w:rsidR="006F6565" w:rsidRPr="00FB4A05" w:rsidRDefault="006F6565" w:rsidP="006F6565">
      <w:pPr>
        <w:rPr>
          <w:rFonts w:ascii="Times New Roman" w:hAnsi="Times New Roman" w:cs="Times New Roman"/>
          <w:sz w:val="24"/>
          <w:szCs w:val="24"/>
        </w:rPr>
      </w:pPr>
      <w:r w:rsidRPr="00FB4A05">
        <w:rPr>
          <w:rFonts w:ascii="Times New Roman" w:hAnsi="Times New Roman" w:cs="Times New Roman"/>
          <w:b/>
          <w:sz w:val="24"/>
          <w:szCs w:val="24"/>
        </w:rPr>
        <w:t xml:space="preserve">Fontos tudnivalók:   </w:t>
      </w:r>
      <w:r w:rsidRPr="00FB4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05" w:rsidRPr="00FB4A05" w:rsidRDefault="00FB4A05" w:rsidP="00FB4A05">
      <w:pPr>
        <w:pStyle w:val="Default"/>
        <w:jc w:val="both"/>
      </w:pPr>
      <w:r w:rsidRPr="00FB4A05">
        <w:t xml:space="preserve">A polgármester a Főépítészi Iroda közreműködésével a településkép védelme érdekében tájékoztatást ad a </w:t>
      </w:r>
      <w:r w:rsidRPr="00FB4A05">
        <w:t>fenti jogszabályokban</w:t>
      </w:r>
      <w:r w:rsidRPr="00FB4A05">
        <w:t xml:space="preserve"> foglalt előírásokról és ezek alkalmazásával kapcsolatban főépítészi szakmai konzultációt biztosít. </w:t>
      </w:r>
    </w:p>
    <w:p w:rsidR="00FB4A05" w:rsidRPr="00FB4A05" w:rsidRDefault="00FB4A05" w:rsidP="00FB4A05">
      <w:pPr>
        <w:pStyle w:val="Default"/>
      </w:pPr>
      <w:r w:rsidRPr="00FB4A05">
        <w:t xml:space="preserve">A tájékoztatás szóban, telefonon, e-mailen vagy kérelemre írásban is történhet. </w:t>
      </w:r>
    </w:p>
    <w:p w:rsidR="00FB4A05" w:rsidRPr="00FB4A05" w:rsidRDefault="00FB4A05" w:rsidP="00FB4A05">
      <w:pPr>
        <w:pStyle w:val="NormlWeb"/>
        <w:ind w:right="-851"/>
      </w:pPr>
      <w:r w:rsidRPr="00FB4A05">
        <w:t>A főépítészi szakmai konzultáció iránti kérelem benyújtásához Vecsés Város Önkormányzata Képviselő-testületének a településkép védelméről szóló 8/2018. (V.31.) önkormányzati rendelete</w:t>
      </w:r>
      <w:r w:rsidRPr="00FB4A05">
        <w:t xml:space="preserve"> </w:t>
      </w:r>
      <w:r w:rsidRPr="00FB4A05">
        <w:t>8. melléklete szerinti „Kérelem és adatlap” nyomtatványt kell kitöltve beküldeni a Főépítészi Irodának címezve, melyhez a kérelem tárgyának megfelelő részletezettségű mellékletek is csatolandók.</w:t>
      </w:r>
    </w:p>
    <w:p w:rsidR="00FB4A05" w:rsidRPr="00FB4A05" w:rsidRDefault="00FB4A05" w:rsidP="00FB4A05">
      <w:pPr>
        <w:pStyle w:val="Default"/>
      </w:pPr>
      <w:r w:rsidRPr="00FB4A05">
        <w:t>Amennyiben a kérelemhez csatolt mellékletek alapján egyértelműen megállapítható, hogy a tervezett építési tevékenység</w:t>
      </w:r>
    </w:p>
    <w:p w:rsidR="00FB4A05" w:rsidRPr="00FB4A05" w:rsidRDefault="00FB4A05" w:rsidP="00FB4A05">
      <w:pPr>
        <w:pStyle w:val="Default"/>
        <w:jc w:val="both"/>
      </w:pPr>
      <w:r w:rsidRPr="00FB4A05">
        <w:t xml:space="preserve">a) megfelel a helyi építési szabályzat és </w:t>
      </w:r>
      <w:r>
        <w:t xml:space="preserve">a településkép védelmi rendelet </w:t>
      </w:r>
      <w:r w:rsidRPr="00FB4A05">
        <w:t xml:space="preserve">követelményeinek, a Főépítészi Iroda megküldi az ezt igazoló emlékeztetőt; </w:t>
      </w:r>
    </w:p>
    <w:p w:rsidR="00FB4A05" w:rsidRPr="00FB4A05" w:rsidRDefault="00FB4A05" w:rsidP="00FB4A05">
      <w:pPr>
        <w:pStyle w:val="Default"/>
        <w:jc w:val="both"/>
      </w:pPr>
      <w:r w:rsidRPr="00FB4A05">
        <w:t xml:space="preserve">b) ellentétes a helyi építési szabályzat vagy </w:t>
      </w:r>
      <w:r>
        <w:t xml:space="preserve">a településkép védelmi </w:t>
      </w:r>
      <w:r w:rsidRPr="00FB4A05">
        <w:t xml:space="preserve">rendelet előírásaival és javításra, módosításra szorul, vagy teljeskörű véleményalkotásra nem alkalmas, a konzultációról készült emlékeztetőben ez a tény rögzítésre kerül. Ekkor a terv módosítása vagy a hiánypótlás benyújtásával újabb konzultáció kérhető. </w:t>
      </w:r>
    </w:p>
    <w:p w:rsidR="00FB4A05" w:rsidRPr="00FB4A05" w:rsidRDefault="00FB4A05" w:rsidP="00FB4A05">
      <w:pPr>
        <w:pStyle w:val="NormlWeb"/>
        <w:ind w:right="-851"/>
      </w:pPr>
      <w:r w:rsidRPr="00FB4A05">
        <w:t xml:space="preserve">A Főépítész Iroda a szakmai konzultáció során kikérheti a Tervtanács véleményét is. </w:t>
      </w:r>
    </w:p>
    <w:p w:rsidR="00511439" w:rsidRDefault="00511439" w:rsidP="00511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konzultációról készülő emlékeztetőt a Főépítészi iroda e-mailen vagy ügyfélkapun – ennek hiányában postai úton - küldi meg kérelmező részére. </w:t>
      </w:r>
    </w:p>
    <w:p w:rsidR="00FB4A05" w:rsidRDefault="00511439" w:rsidP="00511439">
      <w:pPr>
        <w:pStyle w:val="NormlWeb"/>
        <w:ind w:right="-851"/>
        <w:rPr>
          <w:sz w:val="23"/>
          <w:szCs w:val="23"/>
        </w:rPr>
      </w:pPr>
      <w:r>
        <w:rPr>
          <w:sz w:val="23"/>
          <w:szCs w:val="23"/>
        </w:rPr>
        <w:t>(11) Tervezett épület vagy építmény dokumentációjával kapcsolatos emlékeztető feltételt is tartalmazhat.</w:t>
      </w:r>
    </w:p>
    <w:p w:rsidR="00FB4A05" w:rsidRDefault="00FB4A05" w:rsidP="00FB4A05">
      <w:pPr>
        <w:pStyle w:val="NormlWeb"/>
        <w:ind w:right="-851"/>
        <w:rPr>
          <w:sz w:val="23"/>
          <w:szCs w:val="23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Pr="00511439" w:rsidRDefault="00511439" w:rsidP="006F65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Főépítész: </w:t>
      </w:r>
      <w:proofErr w:type="spellStart"/>
      <w:r w:rsidRPr="00511439">
        <w:rPr>
          <w:rFonts w:ascii="Times New Roman" w:hAnsi="Times New Roman" w:cs="Times New Roman"/>
          <w:bCs/>
          <w:sz w:val="24"/>
          <w:szCs w:val="24"/>
        </w:rPr>
        <w:t>Rupp</w:t>
      </w:r>
      <w:proofErr w:type="spellEnd"/>
      <w:r w:rsidRPr="00511439">
        <w:rPr>
          <w:rFonts w:ascii="Times New Roman" w:hAnsi="Times New Roman" w:cs="Times New Roman"/>
          <w:bCs/>
          <w:sz w:val="24"/>
          <w:szCs w:val="24"/>
        </w:rPr>
        <w:t xml:space="preserve"> Zoltán</w:t>
      </w: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 xml:space="preserve">Polgármesteri Hivatal, </w:t>
      </w:r>
      <w:r w:rsidR="00F36C86">
        <w:rPr>
          <w:rFonts w:ascii="Times New Roman" w:hAnsi="Times New Roman" w:cs="Times New Roman"/>
          <w:sz w:val="24"/>
          <w:szCs w:val="24"/>
        </w:rPr>
        <w:t>Főépítészi Iroda</w:t>
      </w:r>
      <w:r>
        <w:rPr>
          <w:rFonts w:ascii="Times New Roman" w:hAnsi="Times New Roman" w:cs="Times New Roman"/>
          <w:sz w:val="24"/>
          <w:szCs w:val="24"/>
        </w:rPr>
        <w:t>, fsz.</w:t>
      </w:r>
    </w:p>
    <w:p w:rsidR="00F36C86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Kismihályné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Juhász Eszter, </w:t>
      </w:r>
      <w:r w:rsidR="006F6565">
        <w:rPr>
          <w:rFonts w:ascii="Times New Roman" w:hAnsi="Times New Roman" w:cs="Times New Roman"/>
          <w:sz w:val="24"/>
          <w:szCs w:val="24"/>
        </w:rPr>
        <w:t>tel.: 555-</w:t>
      </w:r>
      <w:r>
        <w:rPr>
          <w:rFonts w:ascii="Times New Roman" w:hAnsi="Times New Roman" w:cs="Times New Roman"/>
          <w:sz w:val="24"/>
          <w:szCs w:val="24"/>
        </w:rPr>
        <w:t>214</w:t>
      </w:r>
      <w:r w:rsidR="006F65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Ligetfalvi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</w:rPr>
        <w:t>, tel.: 555-239</w:t>
      </w:r>
    </w:p>
    <w:p w:rsidR="00634364" w:rsidRDefault="00F36C86">
      <w:r>
        <w:rPr>
          <w:rFonts w:ascii="Times New Roman" w:hAnsi="Times New Roman" w:cs="Times New Roman"/>
          <w:sz w:val="24"/>
          <w:szCs w:val="24"/>
        </w:rPr>
        <w:t>e-mail: epites</w:t>
      </w:r>
      <w:r w:rsidR="006F6565">
        <w:rPr>
          <w:rFonts w:ascii="Times New Roman" w:hAnsi="Times New Roman" w:cs="Times New Roman"/>
          <w:sz w:val="24"/>
          <w:szCs w:val="24"/>
        </w:rPr>
        <w:t>@vecses.hu</w:t>
      </w:r>
      <w:r w:rsidRPr="00F36C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5"/>
    <w:rsid w:val="00063942"/>
    <w:rsid w:val="00210A36"/>
    <w:rsid w:val="004C7266"/>
    <w:rsid w:val="00511439"/>
    <w:rsid w:val="00634364"/>
    <w:rsid w:val="006F6565"/>
    <w:rsid w:val="007B0095"/>
    <w:rsid w:val="00B628C3"/>
    <w:rsid w:val="00B85C04"/>
    <w:rsid w:val="00F335AB"/>
    <w:rsid w:val="00F36C86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449"/>
  <w15:chartTrackingRefBased/>
  <w15:docId w15:val="{EB4D7062-230C-4A6E-A9FA-86C2379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56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6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F656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C726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B0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1200314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vecses</dc:creator>
  <cp:keywords/>
  <dc:description/>
  <cp:lastModifiedBy>office vecses</cp:lastModifiedBy>
  <cp:revision>3</cp:revision>
  <dcterms:created xsi:type="dcterms:W3CDTF">2020-07-08T15:21:00Z</dcterms:created>
  <dcterms:modified xsi:type="dcterms:W3CDTF">2020-07-08T15:24:00Z</dcterms:modified>
</cp:coreProperties>
</file>