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767" w:rsidRDefault="002C5767" w:rsidP="002C5767">
      <w:pPr>
        <w:rPr>
          <w:rFonts w:ascii="Times New Roman" w:hAnsi="Times New Roman" w:cs="Times New Roman"/>
          <w:sz w:val="24"/>
          <w:szCs w:val="24"/>
        </w:rPr>
      </w:pPr>
      <w:r>
        <w:rPr>
          <w:rFonts w:ascii="Times New Roman" w:hAnsi="Times New Roman" w:cs="Times New Roman"/>
          <w:b/>
          <w:sz w:val="24"/>
          <w:szCs w:val="24"/>
        </w:rPr>
        <w:t xml:space="preserve">Ügy típusa: </w:t>
      </w:r>
      <w:r>
        <w:rPr>
          <w:rFonts w:ascii="Times New Roman" w:hAnsi="Times New Roman" w:cs="Times New Roman"/>
          <w:sz w:val="24"/>
          <w:szCs w:val="24"/>
        </w:rPr>
        <w:t>építményadó</w:t>
      </w:r>
    </w:p>
    <w:p w:rsidR="00A6462B" w:rsidRDefault="00A6462B" w:rsidP="002C5767">
      <w:pPr>
        <w:spacing w:after="0"/>
        <w:rPr>
          <w:rFonts w:ascii="Times New Roman" w:hAnsi="Times New Roman" w:cs="Times New Roman"/>
          <w:b/>
          <w:sz w:val="24"/>
          <w:szCs w:val="24"/>
        </w:rPr>
      </w:pPr>
    </w:p>
    <w:p w:rsidR="002C5767" w:rsidRDefault="002C5767" w:rsidP="002C5767">
      <w:pPr>
        <w:spacing w:after="0"/>
        <w:rPr>
          <w:rFonts w:ascii="Times New Roman" w:hAnsi="Times New Roman" w:cs="Times New Roman"/>
          <w:sz w:val="24"/>
          <w:szCs w:val="24"/>
        </w:rPr>
      </w:pPr>
      <w:r>
        <w:rPr>
          <w:rFonts w:ascii="Times New Roman" w:hAnsi="Times New Roman" w:cs="Times New Roman"/>
          <w:b/>
          <w:sz w:val="24"/>
          <w:szCs w:val="24"/>
        </w:rPr>
        <w:t xml:space="preserve">Jogszabály: </w:t>
      </w:r>
      <w:r>
        <w:rPr>
          <w:rFonts w:ascii="Times New Roman" w:hAnsi="Times New Roman" w:cs="Times New Roman"/>
          <w:sz w:val="24"/>
          <w:szCs w:val="24"/>
        </w:rPr>
        <w:t>a helyi adókról szóló 1990. évi C. törvény 11.§ - 16. §</w:t>
      </w:r>
    </w:p>
    <w:p w:rsidR="002C5767" w:rsidRDefault="002C5767" w:rsidP="002C5767">
      <w:pPr>
        <w:spacing w:after="0"/>
        <w:ind w:left="1260"/>
        <w:rPr>
          <w:rFonts w:ascii="Times New Roman" w:hAnsi="Times New Roman" w:cs="Times New Roman"/>
          <w:sz w:val="24"/>
          <w:szCs w:val="24"/>
        </w:rPr>
      </w:pPr>
      <w:r>
        <w:rPr>
          <w:rFonts w:ascii="Times New Roman" w:hAnsi="Times New Roman" w:cs="Times New Roman"/>
          <w:sz w:val="24"/>
          <w:szCs w:val="24"/>
        </w:rPr>
        <w:t>az építményadóról szóló 15/2014. (XI.21.) önkormányzati rendelet</w:t>
      </w:r>
    </w:p>
    <w:p w:rsidR="00BC4737" w:rsidRDefault="00BC4737" w:rsidP="002C5767">
      <w:pPr>
        <w:spacing w:after="0"/>
        <w:ind w:left="1260"/>
        <w:rPr>
          <w:rFonts w:ascii="Times New Roman" w:hAnsi="Times New Roman" w:cs="Times New Roman"/>
          <w:sz w:val="24"/>
          <w:szCs w:val="24"/>
        </w:rPr>
      </w:pPr>
      <w:r>
        <w:rPr>
          <w:rFonts w:ascii="Times New Roman" w:hAnsi="Times New Roman" w:cs="Times New Roman"/>
          <w:sz w:val="24"/>
          <w:szCs w:val="24"/>
        </w:rPr>
        <w:t>a településkép védelméről szóló 2016. évi LXXIV. törvény</w:t>
      </w:r>
    </w:p>
    <w:p w:rsidR="002C5767" w:rsidRDefault="002C5767" w:rsidP="002C5767">
      <w:pPr>
        <w:spacing w:after="0"/>
        <w:rPr>
          <w:rFonts w:ascii="Times New Roman" w:hAnsi="Times New Roman" w:cs="Times New Roman"/>
          <w:b/>
          <w:sz w:val="24"/>
          <w:szCs w:val="24"/>
        </w:rPr>
      </w:pPr>
    </w:p>
    <w:p w:rsidR="00562F34" w:rsidRDefault="00562F34" w:rsidP="002C5767">
      <w:pPr>
        <w:spacing w:after="0"/>
        <w:rPr>
          <w:rFonts w:ascii="Times New Roman" w:hAnsi="Times New Roman" w:cs="Times New Roman"/>
          <w:b/>
          <w:sz w:val="24"/>
          <w:szCs w:val="24"/>
        </w:rPr>
      </w:pPr>
    </w:p>
    <w:p w:rsidR="00562F34" w:rsidRDefault="00562F34" w:rsidP="002C5767">
      <w:pPr>
        <w:spacing w:after="0"/>
        <w:rPr>
          <w:rFonts w:ascii="Times New Roman" w:hAnsi="Times New Roman" w:cs="Times New Roman"/>
          <w:b/>
          <w:sz w:val="24"/>
          <w:szCs w:val="24"/>
        </w:rPr>
      </w:pPr>
    </w:p>
    <w:p w:rsidR="002C5767" w:rsidRDefault="002C5767" w:rsidP="002C5767">
      <w:pPr>
        <w:rPr>
          <w:rFonts w:ascii="Times New Roman" w:hAnsi="Times New Roman" w:cs="Times New Roman"/>
          <w:b/>
          <w:sz w:val="24"/>
          <w:szCs w:val="24"/>
        </w:rPr>
      </w:pPr>
      <w:r>
        <w:rPr>
          <w:rFonts w:ascii="Times New Roman" w:hAnsi="Times New Roman" w:cs="Times New Roman"/>
          <w:b/>
          <w:sz w:val="24"/>
          <w:szCs w:val="24"/>
        </w:rPr>
        <w:t>Fontos tudnivalók:</w:t>
      </w:r>
    </w:p>
    <w:p w:rsidR="00562F34" w:rsidRDefault="00562F34" w:rsidP="002C5767">
      <w:pPr>
        <w:rPr>
          <w:rFonts w:ascii="Times New Roman" w:hAnsi="Times New Roman" w:cs="Times New Roman"/>
          <w:b/>
          <w:sz w:val="24"/>
          <w:szCs w:val="24"/>
        </w:rPr>
      </w:pPr>
    </w:p>
    <w:p w:rsidR="00ED5582" w:rsidRPr="00ED5582" w:rsidRDefault="00ED5582" w:rsidP="00ED5582">
      <w:pPr>
        <w:pStyle w:val="Listaszerbekezds"/>
        <w:numPr>
          <w:ilvl w:val="0"/>
          <w:numId w:val="1"/>
        </w:numPr>
        <w:ind w:left="0" w:firstLine="0"/>
        <w:jc w:val="both"/>
        <w:rPr>
          <w:rFonts w:ascii="Times New Roman" w:hAnsi="Times New Roman" w:cs="Times New Roman"/>
          <w:b/>
          <w:sz w:val="24"/>
          <w:szCs w:val="24"/>
        </w:rPr>
      </w:pPr>
      <w:r>
        <w:rPr>
          <w:rFonts w:ascii="Times New Roman" w:hAnsi="Times New Roman" w:cs="Times New Roman"/>
          <w:b/>
          <w:sz w:val="24"/>
          <w:szCs w:val="24"/>
        </w:rPr>
        <w:t>Építmények adózása</w:t>
      </w:r>
    </w:p>
    <w:p w:rsidR="002C5767" w:rsidRDefault="002C5767" w:rsidP="002C5767">
      <w:pPr>
        <w:spacing w:after="0"/>
        <w:rPr>
          <w:rFonts w:ascii="Times New Roman" w:hAnsi="Times New Roman"/>
          <w:sz w:val="24"/>
          <w:szCs w:val="24"/>
        </w:rPr>
      </w:pPr>
      <w:r w:rsidRPr="00967F22">
        <w:rPr>
          <w:rFonts w:ascii="Times New Roman" w:hAnsi="Times New Roman" w:cs="Times New Roman"/>
          <w:sz w:val="24"/>
          <w:szCs w:val="24"/>
        </w:rPr>
        <w:t>Adóköteles az Önkormányzat illetékességi területén lévő építmények közül a lakás és a nem lakás célj</w:t>
      </w:r>
      <w:r>
        <w:rPr>
          <w:rFonts w:ascii="Times New Roman" w:hAnsi="Times New Roman" w:cs="Times New Roman"/>
          <w:sz w:val="24"/>
          <w:szCs w:val="24"/>
        </w:rPr>
        <w:t>ára szolgáló épület, épületrész</w:t>
      </w:r>
      <w:r>
        <w:rPr>
          <w:rFonts w:ascii="Times New Roman" w:hAnsi="Times New Roman"/>
          <w:sz w:val="24"/>
          <w:szCs w:val="24"/>
        </w:rPr>
        <w:t xml:space="preserve">. </w:t>
      </w:r>
      <w:r w:rsidRPr="00DE19B1">
        <w:rPr>
          <w:rFonts w:ascii="Times New Roman" w:hAnsi="Times New Roman"/>
          <w:b/>
          <w:sz w:val="24"/>
          <w:szCs w:val="24"/>
        </w:rPr>
        <w:t>Önkormányzati rendelet alapján mentes az építményadó alól:</w:t>
      </w:r>
    </w:p>
    <w:p w:rsidR="002C5767" w:rsidRPr="00DA023A" w:rsidRDefault="002C5767" w:rsidP="002C5767">
      <w:pPr>
        <w:spacing w:line="240" w:lineRule="auto"/>
        <w:jc w:val="both"/>
        <w:rPr>
          <w:rFonts w:ascii="Times New Roman" w:hAnsi="Times New Roman" w:cs="Times New Roman"/>
          <w:sz w:val="24"/>
          <w:szCs w:val="24"/>
        </w:rPr>
      </w:pPr>
      <w:r w:rsidRPr="00DA023A">
        <w:rPr>
          <w:rFonts w:ascii="Times New Roman" w:hAnsi="Times New Roman" w:cs="Times New Roman"/>
          <w:sz w:val="24"/>
          <w:szCs w:val="24"/>
        </w:rPr>
        <w:t>a) a magánszemély tulajdonában álló, lakás céljára szolgáló lakóépület(rész)e, ha azt kizárólag lakásként használják, illetve hasznosítják. Az adómentesség nem terjed ki azon lakásrész(</w:t>
      </w:r>
      <w:proofErr w:type="spellStart"/>
      <w:r w:rsidRPr="00DA023A">
        <w:rPr>
          <w:rFonts w:ascii="Times New Roman" w:hAnsi="Times New Roman" w:cs="Times New Roman"/>
          <w:sz w:val="24"/>
          <w:szCs w:val="24"/>
        </w:rPr>
        <w:t>ek</w:t>
      </w:r>
      <w:proofErr w:type="spellEnd"/>
      <w:r w:rsidRPr="00DA023A">
        <w:rPr>
          <w:rFonts w:ascii="Times New Roman" w:hAnsi="Times New Roman" w:cs="Times New Roman"/>
          <w:sz w:val="24"/>
          <w:szCs w:val="24"/>
        </w:rPr>
        <w:t>)re, amelyet az adó alanya nem lakás céljára használ, vagy nem akként hasznosít;</w:t>
      </w:r>
    </w:p>
    <w:p w:rsidR="002C5767" w:rsidRPr="00DA023A" w:rsidRDefault="002C5767" w:rsidP="002C5767">
      <w:pPr>
        <w:spacing w:line="240" w:lineRule="auto"/>
        <w:jc w:val="both"/>
        <w:rPr>
          <w:rFonts w:ascii="Times New Roman" w:hAnsi="Times New Roman" w:cs="Times New Roman"/>
          <w:sz w:val="24"/>
          <w:szCs w:val="24"/>
        </w:rPr>
      </w:pPr>
      <w:r w:rsidRPr="00DA023A">
        <w:rPr>
          <w:rFonts w:ascii="Times New Roman" w:hAnsi="Times New Roman" w:cs="Times New Roman"/>
          <w:sz w:val="24"/>
          <w:szCs w:val="24"/>
        </w:rPr>
        <w:t>b) mentesek az adó alól a társasházak azon épületrészei, melyek az ingatlan-nyilvántartásban önálló ingatlanként nem szerepelnek, amennyiben azok a társasház tulajdonosainak közös használatában állnak és a használatuk megfelel az alapító okiratban megjelölt eredeti rendeltetésüknek.</w:t>
      </w:r>
    </w:p>
    <w:p w:rsidR="002C5767" w:rsidRPr="00DA023A" w:rsidRDefault="002C5767" w:rsidP="002C5767">
      <w:pPr>
        <w:spacing w:after="0"/>
        <w:rPr>
          <w:rFonts w:ascii="Times New Roman" w:hAnsi="Times New Roman"/>
          <w:sz w:val="24"/>
          <w:szCs w:val="24"/>
        </w:rPr>
      </w:pPr>
    </w:p>
    <w:p w:rsidR="002C5767" w:rsidRDefault="002C5767" w:rsidP="00DE19B1">
      <w:pPr>
        <w:spacing w:after="0"/>
        <w:jc w:val="both"/>
        <w:rPr>
          <w:rStyle w:val="Ershangslyozs"/>
          <w:rFonts w:ascii="Times New Roman" w:hAnsi="Times New Roman" w:cs="Times New Roman"/>
          <w:b w:val="0"/>
          <w:bCs w:val="0"/>
          <w:sz w:val="24"/>
          <w:szCs w:val="24"/>
        </w:rPr>
      </w:pPr>
      <w:r>
        <w:rPr>
          <w:rStyle w:val="Ershangslyozs"/>
          <w:rFonts w:ascii="Times New Roman" w:hAnsi="Times New Roman" w:cs="Times New Roman"/>
          <w:sz w:val="24"/>
          <w:szCs w:val="24"/>
        </w:rPr>
        <w:t>Építményadót annak kell fizetni, aki az év első napján az adóköteles épület/épületrész tulajdonosa. Több tulajdonos esetén a tulajdonosok tulajdoni hányadaik arányában adóalanyok. Amennyiben az ingatlant az ingatlan- nyilvántartásba bejegyzett vagyoni értékű jog terheli, az annak gyakorlására jogosult az adó alanya. Társasház, garázs és üdülő esetén a tulajdonosok önálló adóalanyok, a közös használatú helyiségek után viszont az említett közösség a fizetésre kötelezett. Több tulajdonos vagy vagyoni értékű jog gyakorlására jogosult esetén mindenki által írásban megkötött és az adóhatósághoz benyújtott megállapodásban az adóalanyisággal kapcsolatos jogokkal és kötelezettségekkel egy tulajdonost, vagy vagyoni értékű joggal rendelkezőt fel lehet ruházni.</w:t>
      </w:r>
    </w:p>
    <w:p w:rsidR="002C5767" w:rsidRDefault="002C5767" w:rsidP="002C5767">
      <w:pPr>
        <w:spacing w:after="0"/>
      </w:pPr>
    </w:p>
    <w:p w:rsidR="002C5767" w:rsidRDefault="002C5767" w:rsidP="00DE19B1">
      <w:pPr>
        <w:spacing w:after="0"/>
        <w:jc w:val="both"/>
        <w:rPr>
          <w:rFonts w:ascii="Times New Roman" w:hAnsi="Times New Roman"/>
          <w:sz w:val="24"/>
          <w:szCs w:val="24"/>
        </w:rPr>
      </w:pPr>
      <w:r w:rsidRPr="00DE19B1">
        <w:rPr>
          <w:rStyle w:val="Ershangslyozs"/>
          <w:rFonts w:ascii="Times New Roman" w:hAnsi="Times New Roman" w:cs="Times New Roman"/>
          <w:b w:val="0"/>
          <w:sz w:val="24"/>
          <w:szCs w:val="24"/>
        </w:rPr>
        <w:t xml:space="preserve">Az </w:t>
      </w:r>
      <w:r w:rsidRPr="00DE19B1">
        <w:rPr>
          <w:rStyle w:val="Ershangslyozs"/>
          <w:rFonts w:ascii="Times New Roman" w:hAnsi="Times New Roman" w:cs="Times New Roman"/>
          <w:sz w:val="24"/>
          <w:szCs w:val="24"/>
        </w:rPr>
        <w:t>adókötelezettség</w:t>
      </w:r>
      <w:r w:rsidRPr="00DE19B1">
        <w:rPr>
          <w:rStyle w:val="Ershangslyozs"/>
          <w:rFonts w:ascii="Times New Roman" w:hAnsi="Times New Roman" w:cs="Times New Roman"/>
          <w:b w:val="0"/>
          <w:sz w:val="24"/>
          <w:szCs w:val="24"/>
        </w:rPr>
        <w:t xml:space="preserve"> a használatbavételi, illető</w:t>
      </w:r>
      <w:r w:rsidRPr="00DE19B1">
        <w:rPr>
          <w:rFonts w:ascii="Times New Roman" w:hAnsi="Times New Roman"/>
          <w:sz w:val="24"/>
          <w:szCs w:val="24"/>
        </w:rPr>
        <w:t>leg</w:t>
      </w:r>
      <w:r>
        <w:rPr>
          <w:rFonts w:ascii="Times New Roman" w:hAnsi="Times New Roman"/>
          <w:sz w:val="24"/>
          <w:szCs w:val="24"/>
        </w:rPr>
        <w:t xml:space="preserve"> a fennmaradási engedély kiadását követő év első napján </w:t>
      </w:r>
      <w:r w:rsidRPr="00DE19B1">
        <w:rPr>
          <w:rFonts w:ascii="Times New Roman" w:hAnsi="Times New Roman"/>
          <w:b/>
          <w:sz w:val="24"/>
          <w:szCs w:val="24"/>
        </w:rPr>
        <w:t>keletkezik</w:t>
      </w:r>
      <w:r>
        <w:rPr>
          <w:rFonts w:ascii="Times New Roman" w:hAnsi="Times New Roman"/>
          <w:sz w:val="24"/>
          <w:szCs w:val="24"/>
        </w:rPr>
        <w:t>. Az engedély nélkül épült, vagy e nélkül használatba vett építmény esetében az adókötelezettség a tényleges használatbavételt követő év első napján keletkezik</w:t>
      </w:r>
    </w:p>
    <w:p w:rsidR="002C5767" w:rsidRDefault="002C5767" w:rsidP="002C5767">
      <w:pPr>
        <w:spacing w:after="0"/>
      </w:pPr>
    </w:p>
    <w:p w:rsidR="002C5767" w:rsidRDefault="002C5767" w:rsidP="00DE19B1">
      <w:pPr>
        <w:spacing w:after="0"/>
        <w:jc w:val="both"/>
        <w:rPr>
          <w:rFonts w:ascii="Times New Roman" w:hAnsi="Times New Roman" w:cs="Times New Roman"/>
          <w:sz w:val="24"/>
          <w:szCs w:val="24"/>
        </w:rPr>
      </w:pPr>
      <w:r>
        <w:rPr>
          <w:rFonts w:ascii="Times New Roman" w:hAnsi="Times New Roman" w:cs="Times New Roman"/>
          <w:sz w:val="24"/>
          <w:szCs w:val="24"/>
        </w:rPr>
        <w:t xml:space="preserve">Az </w:t>
      </w:r>
      <w:r w:rsidRPr="00DE19B1">
        <w:rPr>
          <w:rFonts w:ascii="Times New Roman" w:hAnsi="Times New Roman" w:cs="Times New Roman"/>
          <w:b/>
          <w:sz w:val="24"/>
          <w:szCs w:val="24"/>
        </w:rPr>
        <w:t>építményadó alanya</w:t>
      </w:r>
      <w:r>
        <w:rPr>
          <w:rFonts w:ascii="Times New Roman" w:hAnsi="Times New Roman" w:cs="Times New Roman"/>
          <w:sz w:val="24"/>
          <w:szCs w:val="24"/>
        </w:rPr>
        <w:t xml:space="preserve"> a kitöltött bevallási nyomtatvány benyújtásával tud eleget tenni bevallási kötelezettségének. Bevallást a tulajdonjog vagy vagyoni értékű jog megszerzését követő év január 15-ig kell megtenni. Nem kell újabb bevallást tenni mindaddig, amíg adókötelezettséget érintő változás nem következik be.</w:t>
      </w:r>
      <w:r w:rsidR="00DE19B1">
        <w:rPr>
          <w:rFonts w:ascii="Times New Roman" w:hAnsi="Times New Roman" w:cs="Times New Roman"/>
          <w:sz w:val="24"/>
          <w:szCs w:val="24"/>
        </w:rPr>
        <w:t xml:space="preserve"> </w:t>
      </w:r>
      <w:r>
        <w:rPr>
          <w:rFonts w:ascii="Times New Roman" w:hAnsi="Times New Roman" w:cs="Times New Roman"/>
          <w:sz w:val="24"/>
          <w:szCs w:val="24"/>
        </w:rPr>
        <w:t xml:space="preserve">A bevallás adatai alapján az ügyintéző a fizetendő adóról és fizetési határidőkről határozatot küld. Hiányosan benyújtott bevallás esetén az adóhatóság hiánypótlásra hívja fel az adózót. Amennyiben az adózó a hiánypótlási felhívásnak nem tesz eleget és a hiánypótlásra megállapított határidő meghosszabbítását sem </w:t>
      </w:r>
      <w:r>
        <w:rPr>
          <w:rFonts w:ascii="Times New Roman" w:hAnsi="Times New Roman" w:cs="Times New Roman"/>
          <w:sz w:val="24"/>
          <w:szCs w:val="24"/>
        </w:rPr>
        <w:lastRenderedPageBreak/>
        <w:t xml:space="preserve">kéri, vagy bevallási kötelezettségének nem tesz eleget, akkor ellenőrzés keretében kerül megállapításra az adókötelezettség adóbírság megállapításával. </w:t>
      </w:r>
    </w:p>
    <w:p w:rsidR="00DE19B1" w:rsidRDefault="00DE19B1" w:rsidP="00DE19B1">
      <w:pPr>
        <w:spacing w:after="0"/>
        <w:jc w:val="both"/>
        <w:rPr>
          <w:rFonts w:ascii="Times New Roman" w:hAnsi="Times New Roman" w:cs="Times New Roman"/>
          <w:sz w:val="24"/>
          <w:szCs w:val="24"/>
        </w:rPr>
      </w:pPr>
    </w:p>
    <w:p w:rsidR="00562F34" w:rsidRDefault="002C5767" w:rsidP="00DE19B1">
      <w:pPr>
        <w:spacing w:after="0"/>
        <w:jc w:val="both"/>
        <w:rPr>
          <w:rFonts w:ascii="Times New Roman" w:hAnsi="Times New Roman" w:cs="Times New Roman"/>
          <w:sz w:val="24"/>
          <w:szCs w:val="24"/>
        </w:rPr>
      </w:pPr>
      <w:r>
        <w:rPr>
          <w:rStyle w:val="Ershangslyozs"/>
          <w:rFonts w:ascii="Times New Roman" w:hAnsi="Times New Roman" w:cs="Times New Roman"/>
          <w:sz w:val="24"/>
          <w:szCs w:val="24"/>
        </w:rPr>
        <w:t xml:space="preserve">Törvény alapján mentes az építményadó fizetési kötelezettség alól </w:t>
      </w:r>
      <w:r>
        <w:rPr>
          <w:rFonts w:ascii="Times New Roman" w:hAnsi="Times New Roman" w:cs="Times New Roman"/>
          <w:sz w:val="24"/>
          <w:szCs w:val="24"/>
        </w:rPr>
        <w:t xml:space="preserve">az alapító okiratban, alapszabályban meghatározott alaptevékenység kifejtésére szolgáló épület után az egyesület, az alapítvány, a közszolgáltató szervezet, a köztestület, a közhasznú társaság, az önkéntes kölcsönös biztosító pénztár, a magánnyugdíjpénztár abban az adóévben, amelyet megelőző adóévben folytatott vállalkozási tevékenységéből származó jövedelme (nyeresége) után sem bel-, sem külföldön adófizetési kötelezettsége, illetve - költségvetési szerv esetében - eredménye után a központi költségvetésbe befizetési kötelezettsége nem keletkezett. A feltételek meglétéről az adóalanynak írásban kell nyilatkoznia az adóhatóság részére </w:t>
      </w:r>
      <w:r>
        <w:rPr>
          <w:rFonts w:ascii="Times New Roman" w:hAnsi="Times New Roman" w:cs="Times New Roman"/>
          <w:sz w:val="24"/>
          <w:szCs w:val="24"/>
        </w:rPr>
        <w:br/>
        <w:t xml:space="preserve">Adómentes az ingatlan nyilvántartási állapot szerint állattartásra vagy növénytermesztésre szolgáló épület vagy az állattartáshoz, növénytermesztéshez kapcsolódó tároló épület (pl. istálló, üvegház, terménytároló, magtár, műtrágyatároló) feltéve, hogy az épületet az adóalany </w:t>
      </w:r>
      <w:proofErr w:type="spellStart"/>
      <w:r>
        <w:rPr>
          <w:rFonts w:ascii="Times New Roman" w:hAnsi="Times New Roman" w:cs="Times New Roman"/>
          <w:sz w:val="24"/>
          <w:szCs w:val="24"/>
        </w:rPr>
        <w:t>rendeltetésszerűen</w:t>
      </w:r>
      <w:proofErr w:type="spellEnd"/>
      <w:r>
        <w:rPr>
          <w:rFonts w:ascii="Times New Roman" w:hAnsi="Times New Roman" w:cs="Times New Roman"/>
          <w:sz w:val="24"/>
          <w:szCs w:val="24"/>
        </w:rPr>
        <w:t xml:space="preserve"> állattartási, növénytermesztési tevékenységhez kapcsolódóan használja </w:t>
      </w:r>
      <w:r>
        <w:rPr>
          <w:rFonts w:ascii="Times New Roman" w:hAnsi="Times New Roman" w:cs="Times New Roman"/>
          <w:sz w:val="24"/>
          <w:szCs w:val="24"/>
        </w:rPr>
        <w:br/>
      </w:r>
    </w:p>
    <w:p w:rsidR="00562F34" w:rsidRDefault="002C5767" w:rsidP="00DE19B1">
      <w:pPr>
        <w:spacing w:after="0"/>
        <w:jc w:val="both"/>
        <w:rPr>
          <w:rFonts w:ascii="Times New Roman" w:hAnsi="Times New Roman" w:cs="Times New Roman"/>
          <w:b/>
          <w:sz w:val="24"/>
          <w:szCs w:val="24"/>
        </w:rPr>
      </w:pPr>
      <w:r>
        <w:rPr>
          <w:rFonts w:ascii="Times New Roman" w:hAnsi="Times New Roman" w:cs="Times New Roman"/>
          <w:sz w:val="24"/>
          <w:szCs w:val="24"/>
        </w:rPr>
        <w:t xml:space="preserve">Az </w:t>
      </w:r>
      <w:r w:rsidRPr="00DE19B1">
        <w:rPr>
          <w:rFonts w:ascii="Times New Roman" w:hAnsi="Times New Roman" w:cs="Times New Roman"/>
          <w:b/>
          <w:sz w:val="24"/>
          <w:szCs w:val="24"/>
        </w:rPr>
        <w:t>építményadó alapja</w:t>
      </w:r>
      <w:r>
        <w:rPr>
          <w:rFonts w:ascii="Times New Roman" w:hAnsi="Times New Roman" w:cs="Times New Roman"/>
          <w:sz w:val="24"/>
          <w:szCs w:val="24"/>
        </w:rPr>
        <w:t xml:space="preserve">: az építmény m2-ben számított hasznos alapterülete. </w:t>
      </w:r>
      <w:r>
        <w:rPr>
          <w:rFonts w:ascii="Times New Roman" w:hAnsi="Times New Roman" w:cs="Times New Roman"/>
          <w:sz w:val="24"/>
          <w:szCs w:val="24"/>
        </w:rPr>
        <w:br/>
      </w:r>
    </w:p>
    <w:p w:rsidR="002C5767" w:rsidRDefault="002C5767" w:rsidP="00DE19B1">
      <w:pPr>
        <w:spacing w:after="0"/>
        <w:jc w:val="both"/>
        <w:rPr>
          <w:rFonts w:ascii="Times New Roman" w:hAnsi="Times New Roman" w:cs="Times New Roman"/>
          <w:sz w:val="24"/>
          <w:szCs w:val="24"/>
        </w:rPr>
      </w:pPr>
      <w:r w:rsidRPr="00DE19B1">
        <w:rPr>
          <w:rFonts w:ascii="Times New Roman" w:hAnsi="Times New Roman" w:cs="Times New Roman"/>
          <w:b/>
          <w:sz w:val="24"/>
          <w:szCs w:val="24"/>
        </w:rPr>
        <w:t>Az adó mértéke 800 Ft/m2/év</w:t>
      </w:r>
      <w:r>
        <w:rPr>
          <w:rFonts w:ascii="Times New Roman" w:hAnsi="Times New Roman" w:cs="Times New Roman"/>
          <w:sz w:val="24"/>
          <w:szCs w:val="24"/>
        </w:rPr>
        <w:t>.</w:t>
      </w:r>
    </w:p>
    <w:p w:rsidR="002C5767" w:rsidRDefault="002C5767" w:rsidP="002C5767">
      <w:pPr>
        <w:pStyle w:val="Tblzattartalom"/>
        <w:spacing w:after="0"/>
      </w:pPr>
    </w:p>
    <w:p w:rsidR="00ED5582" w:rsidRDefault="00ED5582" w:rsidP="002C5767">
      <w:pPr>
        <w:pStyle w:val="Tblzattartalom"/>
        <w:spacing w:after="0"/>
      </w:pPr>
    </w:p>
    <w:p w:rsidR="00562F34" w:rsidRDefault="00562F34" w:rsidP="002C5767">
      <w:pPr>
        <w:pStyle w:val="Tblzattartalom"/>
        <w:spacing w:after="0"/>
      </w:pPr>
    </w:p>
    <w:p w:rsidR="00ED5582" w:rsidRPr="00ED5582" w:rsidRDefault="00ED5582" w:rsidP="00ED5582">
      <w:pPr>
        <w:pStyle w:val="Tblzattartalom"/>
        <w:numPr>
          <w:ilvl w:val="0"/>
          <w:numId w:val="1"/>
        </w:numPr>
        <w:spacing w:after="0"/>
        <w:ind w:left="0" w:firstLine="0"/>
        <w:rPr>
          <w:rFonts w:ascii="Times New Roman" w:hAnsi="Times New Roman" w:cs="Times New Roman"/>
          <w:b/>
          <w:sz w:val="24"/>
          <w:szCs w:val="24"/>
        </w:rPr>
      </w:pPr>
      <w:r w:rsidRPr="00ED5582">
        <w:rPr>
          <w:rFonts w:ascii="Times New Roman" w:hAnsi="Times New Roman" w:cs="Times New Roman"/>
          <w:b/>
          <w:sz w:val="24"/>
          <w:szCs w:val="24"/>
        </w:rPr>
        <w:t>Reklámhordozó adózása</w:t>
      </w:r>
    </w:p>
    <w:p w:rsidR="00ED5582" w:rsidRDefault="00ED5582" w:rsidP="002C5767">
      <w:pPr>
        <w:pStyle w:val="Tblzattartalom"/>
        <w:spacing w:after="0"/>
        <w:rPr>
          <w:rFonts w:ascii="Times New Roman" w:hAnsi="Times New Roman" w:cs="Times New Roman"/>
          <w:sz w:val="24"/>
          <w:szCs w:val="24"/>
        </w:rPr>
      </w:pPr>
    </w:p>
    <w:p w:rsidR="00BC4737" w:rsidRDefault="00ED5582" w:rsidP="00BC4737">
      <w:pPr>
        <w:pStyle w:val="Tblzattartalom"/>
        <w:spacing w:after="0"/>
        <w:ind w:right="-284"/>
        <w:jc w:val="both"/>
        <w:rPr>
          <w:rFonts w:ascii="Times New Roman" w:hAnsi="Times New Roman" w:cs="Times New Roman"/>
          <w:sz w:val="24"/>
          <w:szCs w:val="24"/>
        </w:rPr>
      </w:pPr>
      <w:r w:rsidRPr="00BC4737">
        <w:rPr>
          <w:rFonts w:ascii="Times New Roman" w:hAnsi="Times New Roman" w:cs="Times New Roman"/>
          <w:b/>
          <w:sz w:val="24"/>
          <w:szCs w:val="24"/>
        </w:rPr>
        <w:t xml:space="preserve">Adóköteles az </w:t>
      </w:r>
      <w:r w:rsidR="003B306A" w:rsidRPr="00BC4737">
        <w:rPr>
          <w:rFonts w:ascii="Times New Roman" w:hAnsi="Times New Roman" w:cs="Times New Roman"/>
          <w:b/>
          <w:sz w:val="24"/>
          <w:szCs w:val="24"/>
        </w:rPr>
        <w:t>Ö</w:t>
      </w:r>
      <w:r w:rsidRPr="00BC4737">
        <w:rPr>
          <w:rFonts w:ascii="Times New Roman" w:hAnsi="Times New Roman" w:cs="Times New Roman"/>
          <w:b/>
          <w:sz w:val="24"/>
          <w:szCs w:val="24"/>
        </w:rPr>
        <w:t>nkormányzat</w:t>
      </w:r>
      <w:r w:rsidR="003B306A" w:rsidRPr="00BC4737">
        <w:rPr>
          <w:rFonts w:ascii="Times New Roman" w:hAnsi="Times New Roman" w:cs="Times New Roman"/>
          <w:b/>
          <w:sz w:val="24"/>
          <w:szCs w:val="24"/>
        </w:rPr>
        <w:t xml:space="preserve"> illetékességi területén lévő ingatlanon elhelyezett reklámhordozó</w:t>
      </w:r>
      <w:r w:rsidR="003B306A">
        <w:rPr>
          <w:rFonts w:ascii="Times New Roman" w:hAnsi="Times New Roman" w:cs="Times New Roman"/>
          <w:sz w:val="24"/>
          <w:szCs w:val="24"/>
        </w:rPr>
        <w:t>.</w:t>
      </w:r>
      <w:r w:rsidR="00BC4737">
        <w:rPr>
          <w:rFonts w:ascii="Times New Roman" w:hAnsi="Times New Roman" w:cs="Times New Roman"/>
          <w:sz w:val="24"/>
          <w:szCs w:val="24"/>
        </w:rPr>
        <w:t xml:space="preserve"> Reklámhordozónak minősül a gazdasági reklám közzétételét, elhelyezését biztosító, elősegítő vagy támogató eszköz, berendezés, létesítmény.</w:t>
      </w:r>
    </w:p>
    <w:p w:rsidR="00ED5582" w:rsidRDefault="00BC4737" w:rsidP="00BC4737">
      <w:pPr>
        <w:pStyle w:val="Tblzattartalom"/>
        <w:spacing w:after="0"/>
        <w:ind w:right="-284"/>
        <w:jc w:val="both"/>
        <w:rPr>
          <w:rFonts w:ascii="Times New Roman" w:hAnsi="Times New Roman" w:cs="Times New Roman"/>
          <w:sz w:val="24"/>
          <w:szCs w:val="24"/>
        </w:rPr>
      </w:pPr>
      <w:r w:rsidRPr="007518F6">
        <w:rPr>
          <w:rFonts w:ascii="Times New Roman" w:hAnsi="Times New Roman" w:cs="Times New Roman"/>
          <w:b/>
          <w:sz w:val="24"/>
          <w:szCs w:val="24"/>
        </w:rPr>
        <w:t>Nem minősül gazdasági reklámnak</w:t>
      </w:r>
      <w:r>
        <w:rPr>
          <w:rFonts w:ascii="Times New Roman" w:hAnsi="Times New Roman" w:cs="Times New Roman"/>
          <w:sz w:val="24"/>
          <w:szCs w:val="24"/>
        </w:rPr>
        <w:t xml:space="preserve"> a </w:t>
      </w:r>
      <w:r w:rsidR="00E30437">
        <w:rPr>
          <w:rFonts w:ascii="Times New Roman" w:hAnsi="Times New Roman" w:cs="Times New Roman"/>
          <w:sz w:val="24"/>
          <w:szCs w:val="24"/>
        </w:rPr>
        <w:t>cégtábla</w:t>
      </w:r>
      <w:r w:rsidR="00064041">
        <w:rPr>
          <w:rFonts w:ascii="Times New Roman" w:hAnsi="Times New Roman" w:cs="Times New Roman"/>
          <w:sz w:val="24"/>
          <w:szCs w:val="24"/>
        </w:rPr>
        <w:t>;</w:t>
      </w:r>
      <w:r w:rsidR="00760779">
        <w:rPr>
          <w:rFonts w:ascii="Times New Roman" w:hAnsi="Times New Roman" w:cs="Times New Roman"/>
          <w:sz w:val="24"/>
          <w:szCs w:val="24"/>
        </w:rPr>
        <w:t xml:space="preserve"> üzletfelirat</w:t>
      </w:r>
      <w:r w:rsidR="007518F6">
        <w:rPr>
          <w:rFonts w:ascii="Times New Roman" w:hAnsi="Times New Roman" w:cs="Times New Roman"/>
          <w:sz w:val="24"/>
          <w:szCs w:val="24"/>
        </w:rPr>
        <w:t>; a vállalkozás használatában álló ingatlanon elhelyezett, a vállalkozást népszerűsítő egyéb felirat és grafikai megjelenítés; üzlethelyiség portáljában (kirakatában) elhelyezett gazdasági reklám; járművön elhelyezett gazdasági reklám; a tulajdonos által az ingatlanán elhelyezett, annak elidegenítésére vonatkozó ajánlati felhívás (hirdetés); a helyi önkormányzat által lakossági apróhirdetések közzétételének megkönnyítése céljából biztosított táblán vagy egyéb felületen elhelyezett kisméretű hirdetések.</w:t>
      </w:r>
    </w:p>
    <w:p w:rsidR="003B306A" w:rsidRDefault="003B306A" w:rsidP="002C5767">
      <w:pPr>
        <w:pStyle w:val="Tblzattartalom"/>
        <w:spacing w:after="0"/>
        <w:rPr>
          <w:rFonts w:ascii="Times New Roman" w:hAnsi="Times New Roman" w:cs="Times New Roman"/>
          <w:sz w:val="24"/>
          <w:szCs w:val="24"/>
        </w:rPr>
      </w:pPr>
    </w:p>
    <w:p w:rsidR="003B306A" w:rsidRDefault="003B306A" w:rsidP="002C5767">
      <w:pPr>
        <w:pStyle w:val="Tblzattartalom"/>
        <w:spacing w:after="0"/>
        <w:rPr>
          <w:rFonts w:ascii="Times New Roman" w:hAnsi="Times New Roman" w:cs="Times New Roman"/>
          <w:sz w:val="24"/>
          <w:szCs w:val="24"/>
        </w:rPr>
      </w:pPr>
      <w:r w:rsidRPr="00DE19B1">
        <w:rPr>
          <w:rFonts w:ascii="Times New Roman" w:hAnsi="Times New Roman" w:cs="Times New Roman"/>
          <w:b/>
          <w:sz w:val="24"/>
          <w:szCs w:val="24"/>
        </w:rPr>
        <w:t>Reklámhordozó után adót annak kell fizetni</w:t>
      </w:r>
      <w:r>
        <w:rPr>
          <w:rFonts w:ascii="Times New Roman" w:hAnsi="Times New Roman" w:cs="Times New Roman"/>
          <w:sz w:val="24"/>
          <w:szCs w:val="24"/>
        </w:rPr>
        <w:t>, aki az év első napján a reklámhordozó Polgári Törvénykönyv szerinti tulajdonosa.</w:t>
      </w:r>
    </w:p>
    <w:p w:rsidR="00DE19B1" w:rsidRDefault="00DE19B1" w:rsidP="002C5767">
      <w:pPr>
        <w:pStyle w:val="Tblzattartalom"/>
        <w:spacing w:after="0"/>
        <w:rPr>
          <w:rFonts w:ascii="Times New Roman" w:hAnsi="Times New Roman" w:cs="Times New Roman"/>
          <w:sz w:val="24"/>
          <w:szCs w:val="24"/>
        </w:rPr>
      </w:pPr>
    </w:p>
    <w:p w:rsidR="00DE19B1" w:rsidRDefault="00DE19B1" w:rsidP="00BC4737">
      <w:pPr>
        <w:pStyle w:val="Tblzattartalom"/>
        <w:spacing w:after="0"/>
        <w:jc w:val="both"/>
        <w:rPr>
          <w:rFonts w:ascii="Times New Roman" w:hAnsi="Times New Roman" w:cs="Times New Roman"/>
          <w:sz w:val="24"/>
          <w:szCs w:val="24"/>
        </w:rPr>
      </w:pPr>
      <w:r>
        <w:rPr>
          <w:rFonts w:ascii="Times New Roman" w:hAnsi="Times New Roman" w:cs="Times New Roman"/>
          <w:sz w:val="24"/>
          <w:szCs w:val="24"/>
        </w:rPr>
        <w:t xml:space="preserve">Az </w:t>
      </w:r>
      <w:r w:rsidRPr="00DE19B1">
        <w:rPr>
          <w:rFonts w:ascii="Times New Roman" w:hAnsi="Times New Roman" w:cs="Times New Roman"/>
          <w:b/>
          <w:sz w:val="24"/>
          <w:szCs w:val="24"/>
        </w:rPr>
        <w:t>adókötelezettség</w:t>
      </w:r>
      <w:r>
        <w:rPr>
          <w:rFonts w:ascii="Times New Roman" w:hAnsi="Times New Roman" w:cs="Times New Roman"/>
          <w:sz w:val="24"/>
          <w:szCs w:val="24"/>
        </w:rPr>
        <w:t xml:space="preserve"> a reklámhordozó elhelyezésére vonatkozó hatósági engedély kiadását, engedély hiányában a reklámhordozó ingatlanon való elhelyezését követő év első napján kezdődik.</w:t>
      </w:r>
    </w:p>
    <w:p w:rsidR="00DE19B1" w:rsidRDefault="00DE19B1" w:rsidP="00DE19B1">
      <w:pPr>
        <w:pStyle w:val="Tblzattartalom"/>
        <w:spacing w:after="0"/>
        <w:jc w:val="both"/>
        <w:rPr>
          <w:rFonts w:ascii="Times New Roman" w:hAnsi="Times New Roman" w:cs="Times New Roman"/>
          <w:sz w:val="24"/>
          <w:szCs w:val="24"/>
        </w:rPr>
      </w:pPr>
    </w:p>
    <w:p w:rsidR="00DE19B1" w:rsidRDefault="00DE19B1" w:rsidP="00BC4737">
      <w:pPr>
        <w:pStyle w:val="Tblzattartalom"/>
        <w:spacing w:after="0"/>
        <w:jc w:val="both"/>
        <w:rPr>
          <w:rFonts w:ascii="Times New Roman" w:hAnsi="Times New Roman" w:cs="Times New Roman"/>
          <w:sz w:val="24"/>
          <w:szCs w:val="24"/>
        </w:rPr>
      </w:pPr>
      <w:r w:rsidRPr="00DE19B1">
        <w:rPr>
          <w:rFonts w:ascii="Times New Roman" w:hAnsi="Times New Roman" w:cs="Times New Roman"/>
          <w:b/>
          <w:sz w:val="24"/>
          <w:szCs w:val="24"/>
        </w:rPr>
        <w:t>Adókötelezettség megszűnik</w:t>
      </w:r>
      <w:r>
        <w:rPr>
          <w:rFonts w:ascii="Times New Roman" w:hAnsi="Times New Roman" w:cs="Times New Roman"/>
          <w:sz w:val="24"/>
          <w:szCs w:val="24"/>
        </w:rPr>
        <w:t xml:space="preserve"> a reklámhordozó lebontása, eltávolítása vagy megsemmisülése évének utolsó napjával, de legkorábban az adókötelezettség keletkezése évének utolsó napjával.</w:t>
      </w:r>
    </w:p>
    <w:p w:rsidR="00DE19B1" w:rsidRDefault="00DE19B1" w:rsidP="00DE19B1">
      <w:pPr>
        <w:pStyle w:val="Tblzattartalom"/>
        <w:spacing w:after="0"/>
        <w:jc w:val="both"/>
        <w:rPr>
          <w:rFonts w:ascii="Times New Roman" w:hAnsi="Times New Roman" w:cs="Times New Roman"/>
          <w:sz w:val="24"/>
          <w:szCs w:val="24"/>
        </w:rPr>
      </w:pPr>
    </w:p>
    <w:p w:rsidR="00ED5582" w:rsidRDefault="00DE19B1" w:rsidP="00BC4737">
      <w:pPr>
        <w:pStyle w:val="Tblzattartalom"/>
        <w:spacing w:after="0"/>
        <w:jc w:val="both"/>
        <w:rPr>
          <w:rFonts w:ascii="Times New Roman" w:hAnsi="Times New Roman" w:cs="Times New Roman"/>
          <w:sz w:val="24"/>
          <w:szCs w:val="24"/>
        </w:rPr>
      </w:pPr>
      <w:r w:rsidRPr="00BC4737">
        <w:rPr>
          <w:rFonts w:ascii="Times New Roman" w:hAnsi="Times New Roman" w:cs="Times New Roman"/>
          <w:b/>
          <w:sz w:val="24"/>
          <w:szCs w:val="24"/>
        </w:rPr>
        <w:t>A</w:t>
      </w:r>
      <w:r w:rsidR="00BC4737" w:rsidRPr="00BC4737">
        <w:rPr>
          <w:rFonts w:ascii="Times New Roman" w:hAnsi="Times New Roman" w:cs="Times New Roman"/>
          <w:b/>
          <w:sz w:val="24"/>
          <w:szCs w:val="24"/>
        </w:rPr>
        <w:t>z a</w:t>
      </w:r>
      <w:r w:rsidRPr="00BC4737">
        <w:rPr>
          <w:rFonts w:ascii="Times New Roman" w:hAnsi="Times New Roman" w:cs="Times New Roman"/>
          <w:b/>
          <w:sz w:val="24"/>
          <w:szCs w:val="24"/>
        </w:rPr>
        <w:t>dó alapja</w:t>
      </w:r>
      <w:r>
        <w:rPr>
          <w:rFonts w:ascii="Times New Roman" w:hAnsi="Times New Roman" w:cs="Times New Roman"/>
          <w:sz w:val="24"/>
          <w:szCs w:val="24"/>
        </w:rPr>
        <w:t xml:space="preserve">: a </w:t>
      </w:r>
      <w:r w:rsidR="00BC4737">
        <w:rPr>
          <w:rFonts w:ascii="Times New Roman" w:hAnsi="Times New Roman" w:cs="Times New Roman"/>
          <w:sz w:val="24"/>
          <w:szCs w:val="24"/>
        </w:rPr>
        <w:t>reklámhordozó reklámközzétételre használható, m2-ben – két tizedesjegy pontossággal – számított felülete</w:t>
      </w:r>
    </w:p>
    <w:p w:rsidR="00BC4737" w:rsidRDefault="00BC4737" w:rsidP="002C5767">
      <w:pPr>
        <w:pStyle w:val="Tblzattartalom"/>
        <w:spacing w:after="0"/>
        <w:rPr>
          <w:rFonts w:ascii="Times New Roman" w:hAnsi="Times New Roman" w:cs="Times New Roman"/>
          <w:sz w:val="24"/>
          <w:szCs w:val="24"/>
        </w:rPr>
      </w:pPr>
    </w:p>
    <w:p w:rsidR="00BC4737" w:rsidRDefault="00BC4737" w:rsidP="002C5767">
      <w:pPr>
        <w:pStyle w:val="Tblzattartalom"/>
        <w:spacing w:after="0"/>
        <w:rPr>
          <w:rFonts w:ascii="Times New Roman" w:hAnsi="Times New Roman" w:cs="Times New Roman"/>
          <w:sz w:val="24"/>
          <w:szCs w:val="24"/>
        </w:rPr>
      </w:pPr>
      <w:r w:rsidRPr="00BC4737">
        <w:rPr>
          <w:rFonts w:ascii="Times New Roman" w:hAnsi="Times New Roman" w:cs="Times New Roman"/>
          <w:b/>
          <w:sz w:val="24"/>
          <w:szCs w:val="24"/>
        </w:rPr>
        <w:t>Az adó</w:t>
      </w:r>
      <w:r>
        <w:rPr>
          <w:rFonts w:ascii="Times New Roman" w:hAnsi="Times New Roman" w:cs="Times New Roman"/>
          <w:sz w:val="24"/>
          <w:szCs w:val="24"/>
        </w:rPr>
        <w:t xml:space="preserve"> </w:t>
      </w:r>
      <w:r w:rsidRPr="00BC4737">
        <w:rPr>
          <w:rFonts w:ascii="Times New Roman" w:hAnsi="Times New Roman" w:cs="Times New Roman"/>
          <w:b/>
          <w:sz w:val="24"/>
          <w:szCs w:val="24"/>
        </w:rPr>
        <w:t>mértéke</w:t>
      </w:r>
      <w:r>
        <w:rPr>
          <w:rFonts w:ascii="Times New Roman" w:hAnsi="Times New Roman" w:cs="Times New Roman"/>
          <w:sz w:val="24"/>
          <w:szCs w:val="24"/>
        </w:rPr>
        <w:t>: 12.000,- Ft/m2/év</w:t>
      </w:r>
    </w:p>
    <w:p w:rsidR="00877A13" w:rsidRPr="00321A9D" w:rsidRDefault="00877A13" w:rsidP="00877A13">
      <w:pPr>
        <w:pStyle w:val="Tblzattartalom"/>
        <w:spacing w:after="0"/>
        <w:rPr>
          <w:rFonts w:ascii="Times New Roman" w:hAnsi="Times New Roman" w:cs="Times New Roman"/>
          <w:sz w:val="24"/>
          <w:szCs w:val="24"/>
        </w:rPr>
      </w:pPr>
      <w:r w:rsidRPr="00321A9D">
        <w:rPr>
          <w:rFonts w:ascii="Times New Roman" w:hAnsi="Times New Roman" w:cs="Times New Roman"/>
          <w:sz w:val="24"/>
          <w:szCs w:val="24"/>
        </w:rPr>
        <w:lastRenderedPageBreak/>
        <w:t>Nem természetes személy a</w:t>
      </w:r>
      <w:r>
        <w:rPr>
          <w:rFonts w:ascii="Times New Roman" w:hAnsi="Times New Roman" w:cs="Times New Roman"/>
          <w:sz w:val="24"/>
          <w:szCs w:val="24"/>
        </w:rPr>
        <w:t>z adatbejelentést</w:t>
      </w:r>
      <w:r w:rsidRPr="00321A9D">
        <w:rPr>
          <w:rFonts w:ascii="Times New Roman" w:hAnsi="Times New Roman" w:cs="Times New Roman"/>
          <w:sz w:val="24"/>
          <w:szCs w:val="24"/>
        </w:rPr>
        <w:t xml:space="preserve"> a </w:t>
      </w:r>
      <w:hyperlink r:id="rId5" w:history="1">
        <w:r w:rsidRPr="00321A9D">
          <w:rPr>
            <w:rStyle w:val="Hiperhivatkozs"/>
            <w:rFonts w:ascii="Times New Roman" w:hAnsi="Times New Roman" w:cs="Times New Roman"/>
            <w:sz w:val="24"/>
            <w:szCs w:val="24"/>
          </w:rPr>
          <w:t>http://ohp.lgov.hu</w:t>
        </w:r>
      </w:hyperlink>
      <w:r w:rsidRPr="00321A9D">
        <w:rPr>
          <w:rFonts w:ascii="Times New Roman" w:hAnsi="Times New Roman" w:cs="Times New Roman"/>
          <w:sz w:val="24"/>
          <w:szCs w:val="24"/>
        </w:rPr>
        <w:t xml:space="preserve"> portálon tudja kitölteni és beküldeni. Az ügyintézés menetéhez leírás a </w:t>
      </w:r>
      <w:hyperlink r:id="rId6">
        <w:r w:rsidRPr="00321A9D">
          <w:rPr>
            <w:rStyle w:val="Internet-hivatkozs"/>
            <w:rFonts w:ascii="Times New Roman" w:hAnsi="Times New Roman" w:cs="Times New Roman"/>
            <w:sz w:val="24"/>
            <w:szCs w:val="24"/>
          </w:rPr>
          <w:t>http://www.vecses.hu/polgarmesteri-hivatal/adoosztaly</w:t>
        </w:r>
      </w:hyperlink>
      <w:r w:rsidRPr="009A0533">
        <w:rPr>
          <w:rStyle w:val="Internet-hivatkozs"/>
          <w:rFonts w:ascii="Times New Roman" w:hAnsi="Times New Roman" w:cs="Times New Roman"/>
          <w:color w:val="000000"/>
          <w:sz w:val="24"/>
          <w:szCs w:val="24"/>
          <w:u w:val="none"/>
        </w:rPr>
        <w:t xml:space="preserve"> oldalon „segédlet az elektronikus ügyintézéshez” címszó alatt található.</w:t>
      </w:r>
    </w:p>
    <w:p w:rsidR="00877A13" w:rsidRDefault="00877A13" w:rsidP="00877A13">
      <w:pPr>
        <w:pStyle w:val="Tblzattartalom"/>
        <w:spacing w:after="0"/>
      </w:pPr>
    </w:p>
    <w:p w:rsidR="00877A13" w:rsidRDefault="00877A13" w:rsidP="00877A13">
      <w:pPr>
        <w:pStyle w:val="Tblzattartalom"/>
        <w:spacing w:after="0"/>
      </w:pPr>
      <w:r>
        <w:rPr>
          <w:rFonts w:ascii="Times New Roman" w:hAnsi="Times New Roman" w:cs="Times New Roman"/>
          <w:sz w:val="24"/>
          <w:szCs w:val="24"/>
        </w:rPr>
        <w:t>Természetes személy esetében a formanyomtatvány a</w:t>
      </w:r>
      <w:r w:rsidR="00AB6D8C">
        <w:rPr>
          <w:rFonts w:ascii="Times New Roman" w:hAnsi="Times New Roman" w:cs="Times New Roman"/>
          <w:sz w:val="24"/>
          <w:szCs w:val="24"/>
        </w:rPr>
        <w:t>z adatbejelentéshez</w:t>
      </w:r>
      <w:bookmarkStart w:id="0" w:name="_GoBack"/>
      <w:bookmarkEnd w:id="0"/>
      <w:r>
        <w:rPr>
          <w:rFonts w:ascii="Times New Roman" w:hAnsi="Times New Roman" w:cs="Times New Roman"/>
          <w:sz w:val="24"/>
          <w:szCs w:val="24"/>
        </w:rPr>
        <w:t xml:space="preserve"> megtalálható a</w:t>
      </w:r>
      <w:r>
        <w:rPr>
          <w:rStyle w:val="Internet-hivatkozs"/>
          <w:rFonts w:ascii="Times New Roman" w:hAnsi="Times New Roman" w:cs="Times New Roman"/>
          <w:color w:val="000000"/>
          <w:sz w:val="24"/>
          <w:szCs w:val="24"/>
        </w:rPr>
        <w:t xml:space="preserve"> </w:t>
      </w:r>
      <w:hyperlink r:id="rId7">
        <w:r>
          <w:rPr>
            <w:rStyle w:val="Internet-hivatkozs"/>
            <w:rFonts w:ascii="Times New Roman" w:hAnsi="Times New Roman" w:cs="Times New Roman"/>
            <w:sz w:val="24"/>
            <w:szCs w:val="24"/>
          </w:rPr>
          <w:t>http://www.vecses.hu/polgarmesteri-hivatal/adoosztaly</w:t>
        </w:r>
      </w:hyperlink>
      <w:r w:rsidRPr="009A0533">
        <w:rPr>
          <w:rStyle w:val="Internet-hivatkozs"/>
          <w:rFonts w:ascii="Times New Roman" w:hAnsi="Times New Roman" w:cs="Times New Roman"/>
          <w:color w:val="000000"/>
          <w:sz w:val="24"/>
          <w:szCs w:val="24"/>
          <w:u w:val="none"/>
        </w:rPr>
        <w:t xml:space="preserve"> oldalon az adóosztály formanyomtatványai között.</w:t>
      </w:r>
    </w:p>
    <w:p w:rsidR="00DE19B1" w:rsidRDefault="00DE19B1" w:rsidP="002C5767">
      <w:pPr>
        <w:pStyle w:val="Tblzattartalom"/>
        <w:spacing w:after="0"/>
        <w:rPr>
          <w:rFonts w:ascii="Times New Roman" w:hAnsi="Times New Roman" w:cs="Times New Roman"/>
          <w:sz w:val="24"/>
          <w:szCs w:val="24"/>
        </w:rPr>
      </w:pPr>
    </w:p>
    <w:p w:rsidR="002C5767" w:rsidRDefault="002C5767" w:rsidP="002C5767">
      <w:pPr>
        <w:spacing w:after="0"/>
        <w:rPr>
          <w:rFonts w:ascii="Times New Roman" w:hAnsi="Times New Roman" w:cs="Times New Roman"/>
          <w:sz w:val="24"/>
          <w:szCs w:val="24"/>
        </w:rPr>
      </w:pPr>
      <w:r>
        <w:rPr>
          <w:rFonts w:ascii="Times New Roman" w:hAnsi="Times New Roman" w:cs="Times New Roman"/>
          <w:sz w:val="24"/>
          <w:szCs w:val="24"/>
        </w:rPr>
        <w:t>Az eljárás illetékmentes.</w:t>
      </w:r>
    </w:p>
    <w:p w:rsidR="002C5767" w:rsidRDefault="002C5767" w:rsidP="002C5767">
      <w:pPr>
        <w:spacing w:after="0"/>
        <w:rPr>
          <w:rFonts w:ascii="Times New Roman" w:hAnsi="Times New Roman" w:cs="Times New Roman"/>
          <w:b/>
          <w:sz w:val="24"/>
          <w:szCs w:val="24"/>
        </w:rPr>
      </w:pPr>
    </w:p>
    <w:p w:rsidR="002C5767" w:rsidRDefault="002C5767" w:rsidP="002C5767">
      <w:pPr>
        <w:spacing w:after="0"/>
        <w:rPr>
          <w:rFonts w:ascii="Times New Roman" w:hAnsi="Times New Roman" w:cs="Times New Roman"/>
          <w:sz w:val="24"/>
          <w:szCs w:val="24"/>
        </w:rPr>
      </w:pPr>
      <w:r>
        <w:rPr>
          <w:rFonts w:ascii="Times New Roman" w:hAnsi="Times New Roman" w:cs="Times New Roman"/>
          <w:sz w:val="24"/>
          <w:szCs w:val="24"/>
        </w:rPr>
        <w:t xml:space="preserve">Ügyintézési határidő 30 nap. Az ügyintézési határidőbe nem számít bele a hiánypótlástól annak teljesítéséig terjedő idő. </w:t>
      </w:r>
      <w:r>
        <w:rPr>
          <w:rFonts w:ascii="Times New Roman" w:hAnsi="Times New Roman" w:cs="Times New Roman"/>
          <w:sz w:val="24"/>
          <w:szCs w:val="24"/>
        </w:rPr>
        <w:br/>
      </w:r>
    </w:p>
    <w:p w:rsidR="002C5767" w:rsidRDefault="002C5767" w:rsidP="002C5767">
      <w:pPr>
        <w:rPr>
          <w:rFonts w:ascii="Times New Roman" w:hAnsi="Times New Roman" w:cs="Times New Roman"/>
          <w:b/>
          <w:sz w:val="24"/>
          <w:szCs w:val="24"/>
        </w:rPr>
      </w:pPr>
    </w:p>
    <w:p w:rsidR="002C5767" w:rsidRDefault="002C5767" w:rsidP="002C5767">
      <w:pPr>
        <w:rPr>
          <w:rFonts w:ascii="Times New Roman" w:hAnsi="Times New Roman" w:cs="Times New Roman"/>
          <w:sz w:val="24"/>
          <w:szCs w:val="24"/>
        </w:rPr>
      </w:pPr>
      <w:r>
        <w:rPr>
          <w:rFonts w:ascii="Times New Roman" w:hAnsi="Times New Roman" w:cs="Times New Roman"/>
          <w:b/>
          <w:sz w:val="24"/>
          <w:szCs w:val="24"/>
        </w:rPr>
        <w:t xml:space="preserve">Ügyintézés helye: </w:t>
      </w:r>
      <w:r>
        <w:rPr>
          <w:rFonts w:ascii="Times New Roman" w:hAnsi="Times New Roman" w:cs="Times New Roman"/>
          <w:sz w:val="24"/>
          <w:szCs w:val="24"/>
        </w:rPr>
        <w:t>Polgármesteri Hivatal Adó Osztály földszint 2. szoba</w:t>
      </w:r>
    </w:p>
    <w:p w:rsidR="002C5767" w:rsidRDefault="002C5767" w:rsidP="002C5767">
      <w:pPr>
        <w:rPr>
          <w:rFonts w:ascii="Times New Roman" w:hAnsi="Times New Roman" w:cs="Times New Roman"/>
          <w:sz w:val="24"/>
          <w:szCs w:val="24"/>
        </w:rPr>
      </w:pPr>
      <w:r>
        <w:rPr>
          <w:rFonts w:ascii="Times New Roman" w:hAnsi="Times New Roman" w:cs="Times New Roman"/>
          <w:b/>
          <w:sz w:val="24"/>
          <w:szCs w:val="24"/>
        </w:rPr>
        <w:t xml:space="preserve">Ügyintéző neve, elérhetőségei: </w:t>
      </w:r>
      <w:r>
        <w:rPr>
          <w:rFonts w:ascii="Times New Roman" w:hAnsi="Times New Roman" w:cs="Times New Roman"/>
          <w:sz w:val="24"/>
          <w:szCs w:val="24"/>
        </w:rPr>
        <w:t>Bátori Pálné</w:t>
      </w:r>
    </w:p>
    <w:p w:rsidR="0083729B" w:rsidRPr="00DE19B1" w:rsidRDefault="002C5767">
      <w:pPr>
        <w:rPr>
          <w:rFonts w:ascii="Times New Roman" w:hAnsi="Times New Roman" w:cs="Times New Roman"/>
          <w:sz w:val="24"/>
          <w:szCs w:val="24"/>
        </w:rPr>
      </w:pPr>
      <w:r>
        <w:rPr>
          <w:rFonts w:ascii="Times New Roman" w:hAnsi="Times New Roman" w:cs="Times New Roman"/>
          <w:sz w:val="24"/>
          <w:szCs w:val="24"/>
        </w:rPr>
        <w:t>tel.: 555-253, fax: 555-269, ado@vecses.hu</w:t>
      </w:r>
    </w:p>
    <w:sectPr w:rsidR="0083729B" w:rsidRPr="00DE19B1">
      <w:pgSz w:w="11906" w:h="16838"/>
      <w:pgMar w:top="1417" w:right="1417" w:bottom="1417" w:left="1417" w:header="0" w:footer="0" w:gutter="0"/>
      <w:cols w:space="708"/>
      <w:formProt w:val="0"/>
      <w:docGrid w:linePitch="360" w:charSpace="204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7AF4"/>
    <w:multiLevelType w:val="hybridMultilevel"/>
    <w:tmpl w:val="EE70DC3C"/>
    <w:lvl w:ilvl="0" w:tplc="7658B06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67"/>
    <w:rsid w:val="00064041"/>
    <w:rsid w:val="0006443E"/>
    <w:rsid w:val="002C5767"/>
    <w:rsid w:val="00383D66"/>
    <w:rsid w:val="003B306A"/>
    <w:rsid w:val="003B602E"/>
    <w:rsid w:val="0051586F"/>
    <w:rsid w:val="00562F34"/>
    <w:rsid w:val="007518F6"/>
    <w:rsid w:val="00760779"/>
    <w:rsid w:val="00760785"/>
    <w:rsid w:val="007F426B"/>
    <w:rsid w:val="0083729B"/>
    <w:rsid w:val="008564D3"/>
    <w:rsid w:val="00877A13"/>
    <w:rsid w:val="00917258"/>
    <w:rsid w:val="009A0533"/>
    <w:rsid w:val="00A6462B"/>
    <w:rsid w:val="00A86F85"/>
    <w:rsid w:val="00AB6D8C"/>
    <w:rsid w:val="00B17DD0"/>
    <w:rsid w:val="00BC4737"/>
    <w:rsid w:val="00D75924"/>
    <w:rsid w:val="00DE19B1"/>
    <w:rsid w:val="00E30437"/>
    <w:rsid w:val="00E344FF"/>
    <w:rsid w:val="00ED5582"/>
    <w:rsid w:val="00FF14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BDCD"/>
  <w15:chartTrackingRefBased/>
  <w15:docId w15:val="{81FFB237-0835-40DB-8DDB-EFF728C2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sid w:val="002C5767"/>
    <w:pPr>
      <w:suppressAutoHyphens/>
      <w:spacing w:line="252" w:lineRule="auto"/>
    </w:pPr>
    <w:rPr>
      <w:rFonts w:ascii="Calibri" w:eastAsia="Arial Unicode MS" w:hAnsi="Calibri" w:cs="Calibri"/>
      <w:color w:val="00000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hivatkozs">
    <w:name w:val="Internet-hivatkozás"/>
    <w:basedOn w:val="Bekezdsalapbettpusa"/>
    <w:rsid w:val="002C5767"/>
    <w:rPr>
      <w:color w:val="0563C1"/>
      <w:u w:val="single"/>
    </w:rPr>
  </w:style>
  <w:style w:type="character" w:customStyle="1" w:styleId="Ershangslyozs">
    <w:name w:val="Erős hangsúlyozás"/>
    <w:rsid w:val="002C5767"/>
    <w:rPr>
      <w:b/>
      <w:bCs/>
    </w:rPr>
  </w:style>
  <w:style w:type="paragraph" w:customStyle="1" w:styleId="Tblzattartalom">
    <w:name w:val="Táblázattartalom"/>
    <w:basedOn w:val="Norml"/>
    <w:qFormat/>
    <w:rsid w:val="002C5767"/>
  </w:style>
  <w:style w:type="paragraph" w:styleId="Listaszerbekezds">
    <w:name w:val="List Paragraph"/>
    <w:basedOn w:val="Norml"/>
    <w:uiPriority w:val="34"/>
    <w:qFormat/>
    <w:rsid w:val="00ED5582"/>
    <w:pPr>
      <w:ind w:left="720"/>
      <w:contextualSpacing/>
    </w:pPr>
  </w:style>
  <w:style w:type="character" w:styleId="Hiperhivatkozs">
    <w:name w:val="Hyperlink"/>
    <w:basedOn w:val="Bekezdsalapbettpusa"/>
    <w:uiPriority w:val="99"/>
    <w:unhideWhenUsed/>
    <w:rsid w:val="00877A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cses.hu/polgarmesteri-hivatal/adooszta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cses.hu/polgarmesteri-hivatal/adoosztaly" TargetMode="External"/><Relationship Id="rId5" Type="http://schemas.openxmlformats.org/officeDocument/2006/relationships/hyperlink" Target="http://ohp.lgov.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812</Words>
  <Characters>5610</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 Zoltánné</dc:creator>
  <cp:keywords/>
  <dc:description/>
  <cp:lastModifiedBy>Malek Zoltánné</cp:lastModifiedBy>
  <cp:revision>5</cp:revision>
  <dcterms:created xsi:type="dcterms:W3CDTF">2019-03-29T07:35:00Z</dcterms:created>
  <dcterms:modified xsi:type="dcterms:W3CDTF">2019-04-02T11:26:00Z</dcterms:modified>
</cp:coreProperties>
</file>