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C7E0" w14:textId="77777777" w:rsidR="00AE66B3" w:rsidRPr="00D05B77" w:rsidRDefault="00AE66B3" w:rsidP="00AE66B3">
      <w:pPr>
        <w:jc w:val="center"/>
        <w:rPr>
          <w:rFonts w:ascii="Cambria" w:hAnsi="Cambria"/>
          <w:b/>
        </w:rPr>
      </w:pPr>
      <w:r w:rsidRPr="00D05B77">
        <w:rPr>
          <w:rFonts w:ascii="Cambria" w:hAnsi="Cambria"/>
          <w:b/>
        </w:rPr>
        <w:t>Vecsés Város Önkormányzata Képviselő-testületének</w:t>
      </w:r>
    </w:p>
    <w:p w14:paraId="4CFFB204" w14:textId="77777777" w:rsidR="00AE66B3" w:rsidRPr="00D05B77" w:rsidRDefault="00AE66B3" w:rsidP="00AE66B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19</w:t>
      </w:r>
      <w:r w:rsidRPr="00D05B77">
        <w:rPr>
          <w:rFonts w:ascii="Cambria" w:hAnsi="Cambria"/>
          <w:b/>
        </w:rPr>
        <w:t>/201</w:t>
      </w:r>
      <w:r>
        <w:rPr>
          <w:rFonts w:ascii="Cambria" w:hAnsi="Cambria"/>
          <w:b/>
        </w:rPr>
        <w:t>9</w:t>
      </w:r>
      <w:r w:rsidRPr="00D05B77">
        <w:rPr>
          <w:rFonts w:ascii="Cambria" w:hAnsi="Cambria"/>
          <w:b/>
        </w:rPr>
        <w:t>. (XI</w:t>
      </w:r>
      <w:r>
        <w:rPr>
          <w:rFonts w:ascii="Cambria" w:hAnsi="Cambria"/>
          <w:b/>
        </w:rPr>
        <w:t>I.12.</w:t>
      </w:r>
      <w:r w:rsidRPr="00D05B77">
        <w:rPr>
          <w:rFonts w:ascii="Cambria" w:hAnsi="Cambria"/>
          <w:b/>
        </w:rPr>
        <w:t>) önkormányzati rendelete a Képviselő-testület Szervezeti és Működési Szabályzatáról</w:t>
      </w:r>
    </w:p>
    <w:p w14:paraId="085D34E6" w14:textId="25AC9029" w:rsidR="00AE66B3" w:rsidRDefault="00AE66B3" w:rsidP="00AE66B3">
      <w:pPr>
        <w:spacing w:before="1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(egységes szerkezetben </w:t>
      </w:r>
      <w:r w:rsidR="002A22F1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12/2021. (X.20.)</w:t>
      </w:r>
      <w:r w:rsidR="00DE0282">
        <w:rPr>
          <w:rFonts w:ascii="Cambria" w:hAnsi="Cambria"/>
          <w:sz w:val="24"/>
          <w:szCs w:val="24"/>
        </w:rPr>
        <w:t xml:space="preserve"> és a 13/20</w:t>
      </w:r>
      <w:r w:rsidR="002A22F1">
        <w:rPr>
          <w:rFonts w:ascii="Cambria" w:hAnsi="Cambria"/>
          <w:sz w:val="24"/>
          <w:szCs w:val="24"/>
        </w:rPr>
        <w:t>21</w:t>
      </w:r>
      <w:r w:rsidR="00DE0282">
        <w:rPr>
          <w:rFonts w:ascii="Cambria" w:hAnsi="Cambria"/>
          <w:sz w:val="24"/>
          <w:szCs w:val="24"/>
        </w:rPr>
        <w:t>. (XI.25.)</w:t>
      </w:r>
      <w:r>
        <w:rPr>
          <w:rFonts w:ascii="Cambria" w:hAnsi="Cambria"/>
          <w:sz w:val="24"/>
          <w:szCs w:val="24"/>
        </w:rPr>
        <w:t xml:space="preserve"> önkormányzati rendelettel)</w:t>
      </w:r>
    </w:p>
    <w:p w14:paraId="292C661F" w14:textId="77777777" w:rsidR="00AE66B3" w:rsidRPr="008842DD" w:rsidRDefault="00AE66B3" w:rsidP="00AE66B3">
      <w:pPr>
        <w:spacing w:before="120"/>
        <w:jc w:val="center"/>
        <w:rPr>
          <w:rFonts w:ascii="Cambria" w:hAnsi="Cambria"/>
          <w:sz w:val="24"/>
          <w:szCs w:val="24"/>
        </w:rPr>
      </w:pPr>
    </w:p>
    <w:p w14:paraId="7AC30F2D" w14:textId="77777777" w:rsidR="00AE66B3" w:rsidRPr="008842DD" w:rsidRDefault="00AE66B3" w:rsidP="00AE66B3">
      <w:pPr>
        <w:spacing w:before="12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Vecsés Város Önkormányzatának Képviselő-testülete az Alaptörvény 32. cikk (2) bekezdésében, valamint Magyarország helyi önkormányzatairól szóló 2011. évi CLXXXIX. törvény 43. § (3) bekezdésében és 53. § (1) bekezdésében kapott felhatalmazás alapján, az Alaptörvény 32. cikk (1) bekezdésének a) és d) pontjában meghatározott feladatkörében eljárva a következőket rendeli el:</w:t>
      </w:r>
    </w:p>
    <w:p w14:paraId="282A3752" w14:textId="77777777" w:rsidR="00AE66B3" w:rsidRPr="008842DD" w:rsidRDefault="00AE66B3" w:rsidP="00AE66B3">
      <w:pPr>
        <w:spacing w:before="120"/>
        <w:jc w:val="both"/>
        <w:rPr>
          <w:rFonts w:ascii="Cambria" w:hAnsi="Cambria"/>
          <w:sz w:val="24"/>
          <w:szCs w:val="24"/>
        </w:rPr>
      </w:pPr>
    </w:p>
    <w:p w14:paraId="769915EF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1. Az Önkormányzat</w:t>
      </w:r>
    </w:p>
    <w:p w14:paraId="69EB6729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1. §</w:t>
      </w:r>
    </w:p>
    <w:p w14:paraId="06E17B1F" w14:textId="77777777" w:rsidR="00AE66B3" w:rsidRPr="008842DD" w:rsidRDefault="00AE66B3" w:rsidP="00AE66B3">
      <w:pPr>
        <w:spacing w:before="2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Vecsés Város Önkormányzatának Képviselő-testületét (a továbbiakban: Képviselő-testület) illetően a Magyarország helyi önkormányzatairól szóló 2011. évi CLXXXIX. törvény (a továbbiakban: Mötv.) és más jogszabályokban meghatározott feladat- és hatásköri, szervezeti és működési szabályokat a jelen szervezeti és működési szabályzatban (a továbbiakban: SZMSZ) foglaltak figyelembevételével kell alkalmazni.</w:t>
      </w:r>
    </w:p>
    <w:p w14:paraId="133D04F8" w14:textId="77777777" w:rsidR="00AE66B3" w:rsidRPr="008842DD" w:rsidRDefault="00AE66B3" w:rsidP="00AE66B3">
      <w:pPr>
        <w:spacing w:before="240"/>
        <w:ind w:right="-1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2. §</w:t>
      </w:r>
    </w:p>
    <w:p w14:paraId="26F4541E" w14:textId="77777777" w:rsidR="00AE66B3" w:rsidRPr="008842DD" w:rsidRDefault="00AE66B3" w:rsidP="00AE66B3">
      <w:pPr>
        <w:spacing w:before="240"/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Az Önkormányzat hivatalos megnevezése, székhelye és címe: </w:t>
      </w:r>
    </w:p>
    <w:p w14:paraId="064BDB51" w14:textId="77777777" w:rsidR="00AE66B3" w:rsidRPr="008842DD" w:rsidRDefault="00AE66B3" w:rsidP="00AE66B3">
      <w:pPr>
        <w:ind w:left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Vecsés Város Önkormányzata (a továbbiakban: Önkormányzat); 2220 Vecsés, Szent István tér 1.</w:t>
      </w:r>
    </w:p>
    <w:p w14:paraId="272972CB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hivatalának megnevezése, székhelye és címe: Vecsési Polgármesteri Hivatal (a továbbiakban: polgármesteri hivatal); 2220 Vecsés, Szent István tér 1.</w:t>
      </w:r>
    </w:p>
    <w:p w14:paraId="7C258A5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Önkormányzat illetékességi területe: Vecsés Város közigazgatási területe. </w:t>
      </w:r>
    </w:p>
    <w:p w14:paraId="47393F70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Az Önkormányzat jogi személy. Az önkormányzati jogokat a város lakossága a közvetlenül megválasztott képviselőkből álló Képviselő-testület útján vagy közvetlenül, népszavazáson való részvétellel gyakorolja.</w:t>
      </w:r>
    </w:p>
    <w:p w14:paraId="7A43940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Képviselő-testület szervei: a polgármester, a Képviselő-testület bizottságai, a polgármesteri hivatal, a jegyző, továbbá a társulás.</w:t>
      </w:r>
    </w:p>
    <w:p w14:paraId="0D9404A1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 A polgármesteri hivatal jogállásáról és feladatairól a hivatal önálló szervezeti és működési szabályzata rendelkezik.</w:t>
      </w:r>
    </w:p>
    <w:p w14:paraId="02824DAA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(7) A Vecsés és Környéke Társulás részletes szervezeti és működési szabályairól a társulási megállapodás rendelkezik.</w:t>
      </w:r>
    </w:p>
    <w:p w14:paraId="5BEA1692" w14:textId="77777777" w:rsidR="00AE66B3" w:rsidRPr="008842DD" w:rsidRDefault="00AE66B3" w:rsidP="00AE66B3">
      <w:pPr>
        <w:spacing w:before="240"/>
        <w:ind w:right="-1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3. §</w:t>
      </w:r>
    </w:p>
    <w:p w14:paraId="3E70D880" w14:textId="77777777" w:rsidR="00AE66B3" w:rsidRPr="008842DD" w:rsidRDefault="00AE66B3" w:rsidP="00AE66B3">
      <w:pPr>
        <w:spacing w:before="240"/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önkormányzati rendeletben szabályozza a helyi önkormányzati kitüntetéseket és elismerő címeket, illetve azok adományozásának rendjét. </w:t>
      </w:r>
    </w:p>
    <w:p w14:paraId="0A2E81D7" w14:textId="77777777" w:rsidR="00AE66B3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önkormányzati rendeletben szabályozza az önkormányzati jelképek felsorolását, leírását és használatuk módját. </w:t>
      </w:r>
    </w:p>
    <w:p w14:paraId="3537D8B1" w14:textId="16A615F3" w:rsidR="00AE66B3" w:rsidRDefault="00AE66B3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CA4BD1A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</w:p>
    <w:p w14:paraId="3A80D1FF" w14:textId="77777777" w:rsidR="00AE66B3" w:rsidRPr="008842DD" w:rsidRDefault="00AE66B3" w:rsidP="00AE66B3">
      <w:pPr>
        <w:spacing w:before="240" w:after="120"/>
        <w:ind w:left="425" w:hanging="425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4. §</w:t>
      </w:r>
    </w:p>
    <w:p w14:paraId="7B04F95A" w14:textId="77777777" w:rsidR="00AE66B3" w:rsidRPr="008842DD" w:rsidRDefault="00AE66B3" w:rsidP="00AE66B3">
      <w:p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Önkormányzat együttműködési megállapodás keretében kölcsönösségen alapuló kapcsolatot tart fenn a Német Szövetségi Köztársaság Rheinstetten városának és a Román Köztársaság Gyergyószárhegy (Lazarea) városának önkormányzatával.</w:t>
      </w:r>
    </w:p>
    <w:p w14:paraId="46334BD5" w14:textId="77777777" w:rsidR="00476DFA" w:rsidRDefault="00476DFA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14:paraId="08DEEA1C" w14:textId="61BDB771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2. A Képviselő-testület</w:t>
      </w:r>
    </w:p>
    <w:p w14:paraId="6AC7E3C0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5. §</w:t>
      </w:r>
    </w:p>
    <w:p w14:paraId="117923B4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14:paraId="6F5B7A0B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megválasztott tagjainak száma 11 fő. A Képviselő-testület tagjai: egyéni választókerületben megválasztott 8 fő, továbbá kompenzációs listáról mandátumhoz jutott 3 fő.</w:t>
      </w:r>
    </w:p>
    <w:p w14:paraId="2365E70B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</w:t>
      </w:r>
      <w:r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névjegyzékét e rendelet </w:t>
      </w:r>
      <w:r w:rsidRPr="006A52D5">
        <w:rPr>
          <w:rFonts w:ascii="Cambria" w:hAnsi="Cambria"/>
          <w:sz w:val="24"/>
          <w:szCs w:val="24"/>
        </w:rPr>
        <w:t>1. melléklete</w:t>
      </w:r>
      <w:r w:rsidRPr="008842DD">
        <w:rPr>
          <w:rFonts w:ascii="Cambria" w:hAnsi="Cambria"/>
          <w:sz w:val="24"/>
          <w:szCs w:val="24"/>
        </w:rPr>
        <w:t xml:space="preserve"> tartalmazza.</w:t>
      </w:r>
    </w:p>
    <w:p w14:paraId="175D4BF8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állandó bizottságainak megnevezését és összetételét e rendelet </w:t>
      </w:r>
      <w:r w:rsidRPr="006A52D5">
        <w:rPr>
          <w:rFonts w:ascii="Cambria" w:hAnsi="Cambria"/>
          <w:sz w:val="24"/>
          <w:szCs w:val="24"/>
        </w:rPr>
        <w:t>2. melléklete tartalmazza.</w:t>
      </w:r>
    </w:p>
    <w:p w14:paraId="71381AB2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6. §</w:t>
      </w:r>
    </w:p>
    <w:p w14:paraId="106501F3" w14:textId="77777777" w:rsidR="00AE66B3" w:rsidRPr="008842DD" w:rsidRDefault="00AE66B3" w:rsidP="00AE66B3">
      <w:pPr>
        <w:ind w:left="425" w:hanging="425"/>
        <w:rPr>
          <w:rFonts w:ascii="Cambria" w:hAnsi="Cambria"/>
          <w:sz w:val="24"/>
          <w:szCs w:val="24"/>
        </w:rPr>
      </w:pPr>
    </w:p>
    <w:p w14:paraId="0E086E52" w14:textId="77777777" w:rsidR="00AE66B3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ellátja a jogszabályokban számára meghatározott feladat- és hatásköröket, valamint minden olyan helyi közügyet, amelyet törvény nem utal más szerv feladat-és hatáskörébe. </w:t>
      </w:r>
    </w:p>
    <w:p w14:paraId="747CE540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(2) Önkormányzati döntést a Képviselő-testület illetve annak felhatalmazására bizottsága, a polgármester és a jegyző, továbbá helyi népszavazás hozhat. </w:t>
      </w:r>
    </w:p>
    <w:p w14:paraId="7673C18E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Képviselő-testületet a polgármester képviseli.</w:t>
      </w:r>
    </w:p>
    <w:p w14:paraId="51D567C9" w14:textId="7379FC89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</w:r>
      <w:r w:rsidR="00106F84"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A Képviselő-testület egyes hatásköreit </w:t>
      </w:r>
      <w:r w:rsidRPr="00D21C0B">
        <w:rPr>
          <w:rFonts w:ascii="Cambria" w:hAnsi="Cambria"/>
          <w:sz w:val="24"/>
          <w:szCs w:val="24"/>
        </w:rPr>
        <w:t>az 3. melléklet</w:t>
      </w:r>
      <w:r w:rsidRPr="008842DD">
        <w:rPr>
          <w:rFonts w:ascii="Cambria" w:hAnsi="Cambria"/>
          <w:sz w:val="24"/>
          <w:szCs w:val="24"/>
        </w:rPr>
        <w:t xml:space="preserve"> szerint átruházza a polgármesterre.</w:t>
      </w:r>
    </w:p>
    <w:p w14:paraId="02FB65F6" w14:textId="5769088D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</w:r>
      <w:r w:rsidR="00106F84"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A Képviselő-testület egyes hatásköreit </w:t>
      </w:r>
      <w:r w:rsidRPr="00D21C0B">
        <w:rPr>
          <w:rFonts w:ascii="Cambria" w:hAnsi="Cambria"/>
          <w:sz w:val="24"/>
          <w:szCs w:val="24"/>
        </w:rPr>
        <w:t>a 4. melléklet</w:t>
      </w:r>
      <w:r w:rsidRPr="008842DD">
        <w:rPr>
          <w:rFonts w:ascii="Cambria" w:hAnsi="Cambria"/>
          <w:sz w:val="24"/>
          <w:szCs w:val="24"/>
        </w:rPr>
        <w:t xml:space="preserve"> szerint átruházza bizottságaira.</w:t>
      </w:r>
    </w:p>
    <w:p w14:paraId="01833CFA" w14:textId="71E77464" w:rsidR="00AE66B3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>
        <w:rPr>
          <w:rStyle w:val="Lbjegyzet-hivatkozs"/>
          <w:rFonts w:ascii="Cambria" w:hAnsi="Cambria"/>
          <w:sz w:val="24"/>
          <w:szCs w:val="24"/>
        </w:rPr>
        <w:footnoteReference w:id="1"/>
      </w:r>
      <w:r w:rsidR="00106F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Képviselő-testület egyes hatásköreit a 7</w:t>
      </w:r>
      <w:r w:rsidRPr="008842D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melléklet szerint átruházza a jegyzőre.</w:t>
      </w:r>
      <w:r w:rsidRPr="008842DD">
        <w:rPr>
          <w:rFonts w:ascii="Cambria" w:hAnsi="Cambria"/>
          <w:sz w:val="24"/>
          <w:szCs w:val="24"/>
        </w:rPr>
        <w:t xml:space="preserve"> </w:t>
      </w:r>
    </w:p>
    <w:p w14:paraId="2E3EB3B8" w14:textId="762CCE2E" w:rsidR="00AE66B3" w:rsidRPr="008842DD" w:rsidRDefault="00AE66B3" w:rsidP="00AE66B3">
      <w:pPr>
        <w:ind w:left="360" w:hanging="36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(7)</w:t>
      </w:r>
      <w:r>
        <w:rPr>
          <w:rStyle w:val="Lbjegyzet-hivatkozs"/>
          <w:rFonts w:ascii="Cambria" w:hAnsi="Cambria"/>
          <w:sz w:val="24"/>
          <w:szCs w:val="24"/>
        </w:rPr>
        <w:footnoteReference w:id="2"/>
      </w:r>
      <w:r w:rsidR="00106F84" w:rsidRPr="00106F84">
        <w:rPr>
          <w:rFonts w:ascii="Cambria" w:hAnsi="Cambria"/>
          <w:sz w:val="24"/>
          <w:szCs w:val="24"/>
        </w:rPr>
        <w:t xml:space="preserve"> </w:t>
      </w:r>
      <w:r w:rsidR="00106F84" w:rsidRPr="008842DD">
        <w:rPr>
          <w:rFonts w:ascii="Cambria" w:hAnsi="Cambria"/>
          <w:sz w:val="24"/>
          <w:szCs w:val="24"/>
        </w:rPr>
        <w:t>A Képviselő-testület által átruházott hatáskör tovább nem ruházható. A Képviselő-testület az átruházott hatáskör gyakorlásához utasítást adhat.</w:t>
      </w:r>
    </w:p>
    <w:p w14:paraId="22C6F58D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45C6EB92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7. §</w:t>
      </w:r>
    </w:p>
    <w:p w14:paraId="7B48266D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19F718CA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városfejlesztéssel, a helyi közszolgáltatásokkal, az alapvető intézményhálózat létrehozásával és működtetésével összefüggő hatásköreinek gyakorlását nem ruházhatja át.</w:t>
      </w:r>
    </w:p>
    <w:p w14:paraId="377EB42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 A Képviselő-testület kizárólagos hatáskörébe tartozik az Mötv. 42. §-ban foglaltakon túl:</w:t>
      </w:r>
    </w:p>
    <w:p w14:paraId="12D233E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i/>
          <w:sz w:val="24"/>
          <w:szCs w:val="24"/>
        </w:rPr>
      </w:pPr>
    </w:p>
    <w:p w14:paraId="251E08CD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felterjesztési jog gyakorlása;</w:t>
      </w:r>
    </w:p>
    <w:p w14:paraId="0C4458D2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SZMSZ-ben meghatározott, minősített többségű döntést igénylő ügyekben történő döntéshozatal;</w:t>
      </w:r>
    </w:p>
    <w:p w14:paraId="35103A8B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Képviselő-testület által alapított gazdasági társaságokat érintő átalakítás, egyesülés, szétválás elhatározása; mérleg megállapítása és a nyereség felosztása; </w:t>
      </w:r>
      <w:r w:rsidRPr="008842DD">
        <w:rPr>
          <w:rFonts w:ascii="Cambria" w:hAnsi="Cambria"/>
          <w:sz w:val="24"/>
          <w:szCs w:val="24"/>
        </w:rPr>
        <w:lastRenderedPageBreak/>
        <w:t>az ügyvezető megválasztása, visszahívása; a társasági szerződés módosítása és a társaság megszüntetése.</w:t>
      </w:r>
    </w:p>
    <w:p w14:paraId="4AA2C08F" w14:textId="77777777" w:rsidR="00AE66B3" w:rsidRDefault="00AE66B3" w:rsidP="00AE66B3">
      <w:pPr>
        <w:ind w:right="-1"/>
        <w:rPr>
          <w:rFonts w:ascii="Cambria" w:hAnsi="Cambria"/>
          <w:sz w:val="24"/>
          <w:szCs w:val="24"/>
        </w:rPr>
      </w:pPr>
    </w:p>
    <w:p w14:paraId="109A4C13" w14:textId="44BCE48C" w:rsidR="00AE66B3" w:rsidRPr="008842DD" w:rsidRDefault="00AE66B3" w:rsidP="00476DFA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8. §</w:t>
      </w:r>
    </w:p>
    <w:p w14:paraId="0A651DE4" w14:textId="77777777" w:rsidR="00AE66B3" w:rsidRPr="008842DD" w:rsidRDefault="00AE66B3" w:rsidP="00AE66B3">
      <w:pPr>
        <w:ind w:left="425" w:hanging="425"/>
        <w:rPr>
          <w:rFonts w:ascii="Cambria" w:hAnsi="Cambria"/>
          <w:sz w:val="24"/>
          <w:szCs w:val="24"/>
        </w:rPr>
      </w:pPr>
    </w:p>
    <w:p w14:paraId="64387504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helyi közszolgáltatások szervezésében, a helyi társadalom- és gazdaságszervező munkában együttműködik a Pest Megyei Önkormányzattal, valamint a társult önkormányzatokkal. A mindenkori helyi érdekeket szem előtt tartva részt vesz a megyei tervek és koncepciók egyeztetésében és kidolgozásában.</w:t>
      </w:r>
    </w:p>
    <w:p w14:paraId="64EDF557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rendszeres kapcsolattartással összefüggő feladatokat a polgármester és a jegyző látja el, aki tevékenységéről – szükség szerint - tájékoztatja a Képviselő-testületet.</w:t>
      </w:r>
    </w:p>
    <w:p w14:paraId="17E9F11C" w14:textId="77777777" w:rsidR="00AE66B3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</w:p>
    <w:p w14:paraId="04D3853C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</w:p>
    <w:p w14:paraId="41AAFBE7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3.  A Képviselő-testület működése</w:t>
      </w:r>
    </w:p>
    <w:p w14:paraId="578EB41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9. §</w:t>
      </w:r>
    </w:p>
    <w:p w14:paraId="189FDB2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alakuló, rendes és rendkívüli ülést tart. Az alakuló ülésre vonatkozóan az Mötv. rendelkezéseit kell alkalmazni.</w:t>
      </w:r>
    </w:p>
    <w:p w14:paraId="47A655B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szükség szerint, de </w:t>
      </w:r>
      <w:r w:rsidRPr="008842DD">
        <w:rPr>
          <w:rFonts w:ascii="Cambria" w:hAnsi="Cambria"/>
          <w:color w:val="000000"/>
          <w:sz w:val="24"/>
          <w:szCs w:val="24"/>
        </w:rPr>
        <w:t>havonta legalább egy ülést tart.</w:t>
      </w:r>
      <w:r w:rsidRPr="008842DD">
        <w:rPr>
          <w:rFonts w:ascii="Cambria" w:hAnsi="Cambria"/>
          <w:sz w:val="24"/>
          <w:szCs w:val="24"/>
        </w:rPr>
        <w:t xml:space="preserve"> A nyári ülésszünet augusztus 1-től augusztus 31-ig tart. </w:t>
      </w:r>
    </w:p>
    <w:p w14:paraId="5333D17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ülését a polgármester, akadályoztatása esetén </w:t>
      </w:r>
      <w:r w:rsidRPr="009E4739">
        <w:rPr>
          <w:rFonts w:ascii="Cambria" w:hAnsi="Cambria"/>
          <w:sz w:val="24"/>
          <w:szCs w:val="24"/>
        </w:rPr>
        <w:t>a polgármester általános helyetteseként megbízott alpolgármester hívja össze az</w:t>
      </w:r>
      <w:r w:rsidRPr="008842DD">
        <w:rPr>
          <w:rFonts w:ascii="Cambria" w:hAnsi="Cambria"/>
          <w:sz w:val="24"/>
          <w:szCs w:val="24"/>
        </w:rPr>
        <w:t xml:space="preserve"> Önkormányzat székhelyére. Egyidejű tartós akadályoztatásuk esetén az ülés összehívása és levezetése a Gazdasági Bizottság elnökének feladata. Amennyiben a tárgyalandó napirend vagy egyéb körülmény indokolja, a Képviselő-testület ülése a székhelyén kívül máshol is összehívható.</w:t>
      </w:r>
    </w:p>
    <w:p w14:paraId="05F840C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 A Képviselő-testület munkaterve alapján, rendszerint havonta, a hónap harmadik vagy negyedik keddjén tartja üléseit. Az ülés kezdésének időpontja 16.00 óra, helye a Vecsési Polgármesteri Hivatal Díszterme.</w:t>
      </w:r>
    </w:p>
    <w:p w14:paraId="1FD953F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Képviselő-testület rendes ülését december hónapban a hónap második keddjén is tarthatja.</w:t>
      </w:r>
    </w:p>
    <w:p w14:paraId="6F768CA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 A Képviselő-testület ülése az (4) bekezdésben foglalttól eltérő, az előző ülésen egyeztetett időpontra is összehívható.</w:t>
      </w:r>
    </w:p>
    <w:p w14:paraId="31FFF5A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437F1C98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Közmeghallgatás</w:t>
      </w:r>
    </w:p>
    <w:p w14:paraId="7E78DDC3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 </w:t>
      </w:r>
    </w:p>
    <w:p w14:paraId="7DE08D4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10. §</w:t>
      </w:r>
    </w:p>
    <w:p w14:paraId="2A98DE58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4596B20E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 A Képviselő-testület szükség szerint, de évente legalább egy alkalommal – a munkaterv szerinti időben – közmeghallgatást tart, amelynek alkalmával az állampolgárok és a városban működő társadalmi szervezetek, egyesületek, civil szerveződések képviselői helyi közérdekű ügyekben kérdést tehetnek fel és javaslattal élhetnek.</w:t>
      </w:r>
    </w:p>
    <w:p w14:paraId="4139A5FE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kérdésekre a polgármester kijelölése alapján a kérdés címzettje, az illetékes bizottság elnöke vagy az alpolgármester a helyszínen vagy amennyiben a kérdés megválaszolása előzetes vizsgálatot igényel, úgy 15 napon belül írásban ad választ.</w:t>
      </w:r>
    </w:p>
    <w:p w14:paraId="5BA1D21F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közmeghallgatás időpontját és helyét legalább 20 nappal korábban közzé kell tenni a Vecsési Tájékoztató című helyi lapban, az Önkormányzat honlapján és a polgármesteri hivatal hirdetőtábláján</w:t>
      </w:r>
      <w:r>
        <w:rPr>
          <w:rFonts w:ascii="Cambria" w:hAnsi="Cambria"/>
          <w:sz w:val="24"/>
          <w:szCs w:val="24"/>
        </w:rPr>
        <w:t>.</w:t>
      </w:r>
    </w:p>
    <w:p w14:paraId="6A06C8B9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(4)</w:t>
      </w:r>
      <w:r w:rsidRPr="008842DD">
        <w:rPr>
          <w:rFonts w:ascii="Cambria" w:hAnsi="Cambria"/>
          <w:sz w:val="24"/>
          <w:szCs w:val="24"/>
        </w:rPr>
        <w:tab/>
        <w:t>A közmeghallgatásról jegyzőkönyv készül, amelynek tartalmára és készítésére vonatkozóan e rendelet 33. §-ban foglaltakat kell megfelelően alkalmazni.</w:t>
      </w:r>
    </w:p>
    <w:p w14:paraId="214F5CC4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7CA692D5" w14:textId="43DEAA8F" w:rsidR="00AE66B3" w:rsidRPr="008842DD" w:rsidRDefault="00AE66B3" w:rsidP="0019776A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Rendkívüli ülés</w:t>
      </w:r>
    </w:p>
    <w:p w14:paraId="1D5BE819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69E3BE2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11. §</w:t>
      </w:r>
    </w:p>
    <w:p w14:paraId="6102CB6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434274E7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rendkívüli ülést a települési képviselők egynegyedének, a testület bármely bizottságának, valamint a kormányhivatal vezetőjének indítványára a polgármester hívja össze. </w:t>
      </w:r>
    </w:p>
    <w:p w14:paraId="678BA220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polgármester az indítvány benyújtásától számított 15 napon belüli időpontra köteles az ülést összehívni.</w:t>
      </w:r>
    </w:p>
    <w:p w14:paraId="72D78827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Rendkívüli sürgősséget igénylő, halaszthatatlan esetben a polgármester a Képviselő-testületet elektronikus úton (e-mailben) küldött írásbeli meghívóval, továbbá telefonon megküldött értesítéssel azonnali hatállyal is összehívhatja. Rendkívüli sürgősséget igénylő, halaszthatatlan esetnek minősül, ha a Képviselő-testületnek a hatáskörébe tartozó ügyben haladéktalanul döntenie kell és a döntés meghozatalának elmaradása hátrányos helyzetben hozná az Önkormányzatot. </w:t>
      </w:r>
    </w:p>
    <w:p w14:paraId="518F3AE6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rendkívüli ülésen csak olyan napirendi pont tárgyalható, amely a rendkívüli ülés meghívójában szerepelt vagy amely miatt a testület ülését összehívták. A rendkívüli ülésen szereplő előterjesztésekben ki kell térni a rendkívüliség indokaira.</w:t>
      </w:r>
    </w:p>
    <w:p w14:paraId="7ED377C5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11A6C831" w14:textId="2ED1B891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12. §</w:t>
      </w:r>
      <w:r w:rsidR="00DE0282">
        <w:rPr>
          <w:rStyle w:val="Lbjegyzet-hivatkozs"/>
          <w:rFonts w:ascii="Cambria" w:hAnsi="Cambria"/>
          <w:b/>
          <w:sz w:val="24"/>
          <w:szCs w:val="24"/>
        </w:rPr>
        <w:footnoteReference w:id="3"/>
      </w:r>
    </w:p>
    <w:p w14:paraId="465AAA96" w14:textId="77777777" w:rsidR="00AE66B3" w:rsidRPr="008842DD" w:rsidRDefault="00AE66B3" w:rsidP="00AE66B3">
      <w:pPr>
        <w:ind w:left="360"/>
        <w:rPr>
          <w:rFonts w:ascii="Cambria" w:hAnsi="Cambria"/>
          <w:sz w:val="24"/>
          <w:szCs w:val="24"/>
        </w:rPr>
      </w:pPr>
    </w:p>
    <w:p w14:paraId="1F4F0B78" w14:textId="5788F6AA" w:rsidR="00AE66B3" w:rsidRPr="008842DD" w:rsidRDefault="00AE66B3" w:rsidP="00AE66B3">
      <w:pPr>
        <w:ind w:right="-1"/>
        <w:jc w:val="both"/>
        <w:rPr>
          <w:rFonts w:ascii="Cambria" w:hAnsi="Cambria"/>
          <w:sz w:val="24"/>
          <w:szCs w:val="24"/>
        </w:rPr>
      </w:pPr>
      <w:r w:rsidRPr="00F22496">
        <w:rPr>
          <w:rFonts w:ascii="Cambria" w:hAnsi="Cambria"/>
          <w:sz w:val="24"/>
          <w:szCs w:val="24"/>
        </w:rPr>
        <w:t xml:space="preserve">Az Önkormányzat tevékenységének és a város fejlesztésének irányvonalát, valamint a kiemelt célokat az Önkormányzat </w:t>
      </w:r>
      <w:r w:rsidR="00DE0282">
        <w:rPr>
          <w:rFonts w:ascii="Cambria" w:hAnsi="Cambria"/>
          <w:sz w:val="24"/>
          <w:szCs w:val="24"/>
        </w:rPr>
        <w:t>G</w:t>
      </w:r>
      <w:r w:rsidRPr="00F22496">
        <w:rPr>
          <w:rFonts w:ascii="Cambria" w:hAnsi="Cambria"/>
          <w:sz w:val="24"/>
          <w:szCs w:val="24"/>
        </w:rPr>
        <w:t xml:space="preserve">azdasági </w:t>
      </w:r>
      <w:r w:rsidR="00DE0282">
        <w:rPr>
          <w:rFonts w:ascii="Cambria" w:hAnsi="Cambria"/>
          <w:sz w:val="24"/>
          <w:szCs w:val="24"/>
        </w:rPr>
        <w:t>P</w:t>
      </w:r>
      <w:r w:rsidRPr="00F22496">
        <w:rPr>
          <w:rFonts w:ascii="Cambria" w:hAnsi="Cambria"/>
          <w:sz w:val="24"/>
          <w:szCs w:val="24"/>
        </w:rPr>
        <w:t>rogramja</w:t>
      </w:r>
      <w:r w:rsidR="00DE0282">
        <w:rPr>
          <w:rFonts w:ascii="Cambria" w:hAnsi="Cambria"/>
          <w:sz w:val="24"/>
          <w:szCs w:val="24"/>
        </w:rPr>
        <w:t>, a város Hosszú Távú Településfejlesztési Koncepciója (TFK) és a város Integrált Településfejlesztési Stratégiája (ITS) és a Fenntartható Városfejlesztési Stratégia (FVS)</w:t>
      </w:r>
      <w:r w:rsidRPr="00F22496">
        <w:rPr>
          <w:rFonts w:ascii="Cambria" w:hAnsi="Cambria"/>
          <w:sz w:val="24"/>
          <w:szCs w:val="24"/>
        </w:rPr>
        <w:t xml:space="preserve"> tartalmazz</w:t>
      </w:r>
      <w:r w:rsidR="00DE0282">
        <w:rPr>
          <w:rFonts w:ascii="Cambria" w:hAnsi="Cambria"/>
          <w:sz w:val="24"/>
          <w:szCs w:val="24"/>
        </w:rPr>
        <w:t>ák.</w:t>
      </w:r>
      <w:r w:rsidR="00F31A57">
        <w:rPr>
          <w:rFonts w:ascii="Cambria" w:hAnsi="Cambria"/>
          <w:sz w:val="24"/>
          <w:szCs w:val="24"/>
        </w:rPr>
        <w:t xml:space="preserve"> </w:t>
      </w:r>
      <w:r w:rsidRPr="00F22496">
        <w:rPr>
          <w:rFonts w:ascii="Cambria" w:hAnsi="Cambria"/>
          <w:sz w:val="24"/>
          <w:szCs w:val="24"/>
        </w:rPr>
        <w:t xml:space="preserve">A </w:t>
      </w:r>
      <w:r w:rsidR="00F31A57">
        <w:rPr>
          <w:rFonts w:ascii="Cambria" w:hAnsi="Cambria"/>
          <w:sz w:val="24"/>
          <w:szCs w:val="24"/>
        </w:rPr>
        <w:t>G</w:t>
      </w:r>
      <w:r w:rsidRPr="00F22496">
        <w:rPr>
          <w:rFonts w:ascii="Cambria" w:hAnsi="Cambria"/>
          <w:sz w:val="24"/>
          <w:szCs w:val="24"/>
        </w:rPr>
        <w:t xml:space="preserve">azdasági </w:t>
      </w:r>
      <w:r w:rsidR="00F31A57">
        <w:rPr>
          <w:rFonts w:ascii="Cambria" w:hAnsi="Cambria"/>
          <w:sz w:val="24"/>
          <w:szCs w:val="24"/>
        </w:rPr>
        <w:t>P</w:t>
      </w:r>
      <w:r w:rsidRPr="00F22496">
        <w:rPr>
          <w:rFonts w:ascii="Cambria" w:hAnsi="Cambria"/>
          <w:sz w:val="24"/>
          <w:szCs w:val="24"/>
        </w:rPr>
        <w:t>rogram tervezetének előkészítéséről és a Képviselő-testület alakuló ülését követő fél éven belül történő előterjesztéséről a polgármester gondoskodik.</w:t>
      </w:r>
    </w:p>
    <w:p w14:paraId="3677BF4E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2AF2DC78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Munkaterv</w:t>
      </w:r>
    </w:p>
    <w:p w14:paraId="4200A5DC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2DE7C09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13. §</w:t>
      </w:r>
    </w:p>
    <w:p w14:paraId="2ED42843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1C197027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éves munkaterv szerint dolgozik.</w:t>
      </w:r>
    </w:p>
    <w:p w14:paraId="16F04B88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tárgyévi munkatervet a tárgyévet megelőző év utolsó rendes testületi ülésén a polgármester terjeszti a Képviselő-testület elé. </w:t>
      </w:r>
    </w:p>
    <w:p w14:paraId="1B8E5F33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munkatervet a polgármester irányításával a jegyző készíti el.</w:t>
      </w:r>
    </w:p>
    <w:p w14:paraId="3FE6E33F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 tartalmazza:</w:t>
      </w:r>
    </w:p>
    <w:p w14:paraId="17A8B8D0" w14:textId="77777777" w:rsidR="00AE66B3" w:rsidRPr="008842DD" w:rsidRDefault="00AE66B3" w:rsidP="00AE66B3">
      <w:pPr>
        <w:keepLines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ülésnapok és a közmeghallgatás tervezett időpontját;</w:t>
      </w:r>
    </w:p>
    <w:p w14:paraId="3EC6BDA2" w14:textId="77777777" w:rsidR="00AE66B3" w:rsidRPr="008842DD" w:rsidRDefault="00AE66B3" w:rsidP="00AE66B3">
      <w:pPr>
        <w:keepLines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ülésnapokra tervezett napirendek címét, előterjesztőjét és az előkészítésért felelős személy vagy bizottság nevét.</w:t>
      </w:r>
    </w:p>
    <w:p w14:paraId="6965C0EC" w14:textId="77777777" w:rsidR="00AE66B3" w:rsidRPr="001C174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munkatervnek kötelezően tartalmaznia kell:</w:t>
      </w:r>
    </w:p>
    <w:p w14:paraId="7FA70C1A" w14:textId="77777777" w:rsidR="00AE66B3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következő évi költségvetés elfogadása;</w:t>
      </w:r>
    </w:p>
    <w:p w14:paraId="468830A4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a nemzetiségi önkormányzatokkal kötött együttműködési megállapodások felülvizsgálata;</w:t>
      </w:r>
    </w:p>
    <w:p w14:paraId="71BECC55" w14:textId="77777777" w:rsidR="00AE66B3" w:rsidRPr="001C174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beszámoló az előző</w:t>
      </w:r>
      <w:r w:rsidRPr="001C174D">
        <w:rPr>
          <w:rFonts w:ascii="Cambria" w:hAnsi="Cambria"/>
          <w:sz w:val="24"/>
          <w:szCs w:val="24"/>
        </w:rPr>
        <w:t xml:space="preserve"> évi költségvetés teljesítéséről </w:t>
      </w:r>
      <w:r>
        <w:rPr>
          <w:rFonts w:ascii="Cambria" w:hAnsi="Cambria"/>
          <w:sz w:val="24"/>
          <w:szCs w:val="24"/>
        </w:rPr>
        <w:t xml:space="preserve">és </w:t>
      </w:r>
      <w:r w:rsidRPr="001C174D">
        <w:rPr>
          <w:rFonts w:ascii="Cambria" w:hAnsi="Cambria"/>
          <w:sz w:val="24"/>
          <w:szCs w:val="24"/>
        </w:rPr>
        <w:t>a zárszámadás elfogadása;</w:t>
      </w:r>
    </w:p>
    <w:p w14:paraId="3FB1C108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Önkormányzat által fenntartott intézmények vezetőinek beszámolói;</w:t>
      </w:r>
    </w:p>
    <w:p w14:paraId="214715F7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 helyi rendőrkapitány beszámolója;</w:t>
      </w:r>
    </w:p>
    <w:p w14:paraId="3F227833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önkormányzat tulajdonában álló gazdálkodó szervezetek beszámolójának és következő évi üzleti tervének elfogadása;</w:t>
      </w:r>
    </w:p>
    <w:p w14:paraId="286A23B5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közalapítványok beszámolója;</w:t>
      </w:r>
    </w:p>
    <w:p w14:paraId="0AE88ECE" w14:textId="77777777" w:rsidR="00AE66B3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bizottságok beszámolói</w:t>
      </w:r>
      <w:r>
        <w:rPr>
          <w:rFonts w:ascii="Cambria" w:hAnsi="Cambria"/>
          <w:sz w:val="24"/>
          <w:szCs w:val="24"/>
        </w:rPr>
        <w:t>;</w:t>
      </w:r>
    </w:p>
    <w:p w14:paraId="16BB2338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belső és ún. külső ellenőrzési beszámolók;</w:t>
      </w:r>
    </w:p>
    <w:p w14:paraId="2442DF88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társulási beszámoló;</w:t>
      </w:r>
    </w:p>
    <w:p w14:paraId="3486231F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átmeneti gazdálkodásról szóló rendelet megalkotása.</w:t>
      </w:r>
    </w:p>
    <w:p w14:paraId="18FE3761" w14:textId="77777777" w:rsidR="00AE66B3" w:rsidRPr="008842DD" w:rsidRDefault="00AE66B3" w:rsidP="00AE66B3">
      <w:pPr>
        <w:keepLines/>
        <w:jc w:val="both"/>
        <w:rPr>
          <w:rFonts w:ascii="Cambria" w:hAnsi="Cambria"/>
          <w:sz w:val="24"/>
          <w:szCs w:val="24"/>
        </w:rPr>
      </w:pPr>
    </w:p>
    <w:p w14:paraId="6B9F32EB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 elkészítéséhez javaslatot kell kérni a testületi tagoktól, a bizottságoktól, a jegyzőtől, a helyi nemzetiségi önkormányzatok testületétől és a polgármesteri hivatal osztályvezetőitől. A munkatervhez a javaslat leadási határideje minden év november 30-a.</w:t>
      </w:r>
    </w:p>
    <w:p w14:paraId="5571416E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74E7EDB4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0096FCF1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3B72686B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2F1C938F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A képviselő-testületi ülés meghívója, meghívottak</w:t>
      </w:r>
    </w:p>
    <w:p w14:paraId="7655AD36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4FE2EFC5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14. §</w:t>
      </w:r>
    </w:p>
    <w:p w14:paraId="50153BD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59A5C128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ülését papír alapú vagy elektronikus úton küldött írásbeli meghívóval kell összehívni, amely tartalmazza az ülés időpontját, helyét, a tervezett napirendi pontokat és azok előterjesztőjét, valamint az adott napirendi pontok tárgyalásához meghívottak megjelölését. Ha az ülés tervezésénél már ismert, hogy egyes napirendi pontokat zárt ülésen kell tárgyalni, akkor ezt a meghívóban is fel kell tüntetni.</w:t>
      </w:r>
    </w:p>
    <w:p w14:paraId="46F006C1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meghívóhoz elektronikus úton - kivételes esetben papír alapon - mellékelni kell a kapcsolódó előterjesztéseket. A testületi ülésre szóló meghívót és előterjesztéseket úgy kell kézbesíteni, hogy azt a képviselők leg</w:t>
      </w:r>
      <w:r>
        <w:rPr>
          <w:rFonts w:ascii="Cambria" w:hAnsi="Cambria"/>
          <w:sz w:val="24"/>
          <w:szCs w:val="24"/>
        </w:rPr>
        <w:t>később</w:t>
      </w:r>
      <w:r w:rsidRPr="008842DD">
        <w:rPr>
          <w:rFonts w:ascii="Cambria" w:hAnsi="Cambria"/>
          <w:sz w:val="24"/>
          <w:szCs w:val="24"/>
        </w:rPr>
        <w:t xml:space="preserve"> öt nappal az ülés előtt megkapják. Kivételes esetben az előterjesztések a testületi ülésen papír alapon is kioszthatóak.</w:t>
      </w:r>
    </w:p>
    <w:p w14:paraId="013FF12F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rendes és rendkívüli testületi ülés időpontjáról és tervezett napirendjéről a város lakosságát az Önkormányzat honlapján történő megjelentetésével kell tájékoztatni.</w:t>
      </w:r>
    </w:p>
    <w:p w14:paraId="0D144E1A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5F04ED7F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15. §</w:t>
      </w:r>
    </w:p>
    <w:p w14:paraId="5B18135D" w14:textId="77777777" w:rsidR="00AE66B3" w:rsidRPr="008842DD" w:rsidRDefault="00AE66B3" w:rsidP="00AE66B3">
      <w:pPr>
        <w:rPr>
          <w:rFonts w:ascii="Cambria" w:hAnsi="Cambria"/>
          <w:sz w:val="24"/>
          <w:szCs w:val="24"/>
        </w:rPr>
      </w:pPr>
    </w:p>
    <w:p w14:paraId="45ABC06F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képviselő-testületi ülésre – a képviselőkön kívül – tanácskozási joggal azokat kell meghívni, akiknek meghívását jogszabály előírja, továbbá akiknek meghívását a polgármester - az adott napirendi pont előterjesztője véleményének kikérése mellett - indokoltnak tartja.</w:t>
      </w:r>
    </w:p>
    <w:p w14:paraId="69024082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ülésére tanácskozási joggal meg kell hívni a jegyzőt, a helyi nemzetiségi önkormányzatok elnökeit</w:t>
      </w:r>
      <w:r>
        <w:rPr>
          <w:rFonts w:ascii="Cambria" w:hAnsi="Cambria"/>
          <w:sz w:val="24"/>
          <w:szCs w:val="24"/>
        </w:rPr>
        <w:t xml:space="preserve">, </w:t>
      </w:r>
      <w:r w:rsidRPr="008842DD">
        <w:rPr>
          <w:rFonts w:ascii="Cambria" w:hAnsi="Cambria"/>
          <w:sz w:val="24"/>
          <w:szCs w:val="24"/>
        </w:rPr>
        <w:t>valamint a járási hivatal vezetőjét.</w:t>
      </w:r>
    </w:p>
    <w:p w14:paraId="1671A16E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testületi meghívót meg kell küldeni az önkormányzat törvényességi és szakmai felügyeletét ellátó hivatalnak is.</w:t>
      </w:r>
    </w:p>
    <w:p w14:paraId="204AC983" w14:textId="77777777" w:rsidR="00AE66B3" w:rsidRPr="004E3207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ülésén az önszerveződő közösségek és civil szervezetek képviselőit tanácskozási jog illeti meg a tevékenységi körüket érintő napirendek tárgyalásánál.</w:t>
      </w:r>
    </w:p>
    <w:p w14:paraId="7021642E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Ülés nyilvánossága, zárt ülés</w:t>
      </w:r>
    </w:p>
    <w:p w14:paraId="4C0D1E63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16. §</w:t>
      </w:r>
    </w:p>
    <w:p w14:paraId="2E53A88A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 Képviselő-testület ülése – a (4) bekezdésben foglaltak kivételével - nyilvános, amelyen hallgatóként az erre kijelölt helyen bárki megjelenhet.</w:t>
      </w:r>
    </w:p>
    <w:p w14:paraId="5A75712D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 a hallgatóság az ülést zavarja, figyelmeztetés után az elnök a rendzavarót az ülésterem elhagyására szólítja fel.</w:t>
      </w:r>
    </w:p>
    <w:p w14:paraId="6683AA48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sajtó képviselői számára a nyilvános ülésen való jelenlétet biztosítani kell. A nyilvános testületi ülésről kép-, videó- és hangfelvétel készülhet.</w:t>
      </w:r>
    </w:p>
    <w:p w14:paraId="64286B50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zárt ülésére vonatkozó szabályokat az Mötv. 46. § (2) és (3) bekezdése állapítja meg.</w:t>
      </w:r>
    </w:p>
    <w:p w14:paraId="7DA9D01F" w14:textId="77777777" w:rsidR="00AE66B3" w:rsidRPr="008842DD" w:rsidRDefault="00AE66B3" w:rsidP="00AE66B3">
      <w:pPr>
        <w:keepLines/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</w:p>
    <w:p w14:paraId="76A24353" w14:textId="77777777" w:rsidR="00AE66B3" w:rsidRPr="008842DD" w:rsidRDefault="00AE66B3" w:rsidP="00AE66B3">
      <w:pPr>
        <w:spacing w:before="240"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Ülésvezetés</w:t>
      </w:r>
    </w:p>
    <w:p w14:paraId="49FDAFFA" w14:textId="77777777" w:rsidR="00AE66B3" w:rsidRPr="008842DD" w:rsidRDefault="00AE66B3" w:rsidP="00AE66B3">
      <w:pPr>
        <w:spacing w:before="240"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17. §</w:t>
      </w:r>
    </w:p>
    <w:p w14:paraId="2454E828" w14:textId="77777777" w:rsidR="00AE66B3" w:rsidRPr="008842DD" w:rsidRDefault="00AE66B3" w:rsidP="00AE66B3">
      <w:pPr>
        <w:spacing w:before="240" w:after="120"/>
        <w:ind w:left="351" w:hanging="357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polgármester a testületi-ülés vezetése során:</w:t>
      </w:r>
    </w:p>
    <w:p w14:paraId="685B144E" w14:textId="77777777" w:rsidR="00AE66B3" w:rsidRPr="008842DD" w:rsidRDefault="00AE66B3" w:rsidP="00AE66B3">
      <w:pPr>
        <w:spacing w:before="240" w:after="120"/>
        <w:ind w:left="357" w:hanging="360"/>
        <w:contextualSpacing/>
        <w:rPr>
          <w:rFonts w:ascii="Cambria" w:hAnsi="Cambria"/>
          <w:b/>
          <w:sz w:val="24"/>
          <w:szCs w:val="24"/>
        </w:rPr>
      </w:pPr>
    </w:p>
    <w:p w14:paraId="0926E302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megnyitja, levezeti illetve határozatképtelenség esetén berekeszti az ülést;</w:t>
      </w:r>
    </w:p>
    <w:p w14:paraId="33DF8211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megállapítja, hogy a Képviselő-testület ülésének összehívására az SZMSZ szabályainak megfelelően került sor;</w:t>
      </w:r>
    </w:p>
    <w:p w14:paraId="208DA4D0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megállapítja az ülés határozatképességét és az ülés időtartama alatt folyamatosan figyelemmel kíséri azt;</w:t>
      </w:r>
    </w:p>
    <w:p w14:paraId="74F882D8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d) megadja a szót; </w:t>
      </w:r>
    </w:p>
    <w:p w14:paraId="7CC09D03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megvonja a szót attól a képviselőtől és más felszólalótól, aki a felszólalásra megállapított időkeretét túllépi vagy eltér a tárgytól;</w:t>
      </w:r>
    </w:p>
    <w:p w14:paraId="045488B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f) fenntartja a tanácskozás rendjét, így</w:t>
      </w:r>
    </w:p>
    <w:p w14:paraId="3A0E4587" w14:textId="77777777" w:rsidR="00AE66B3" w:rsidRPr="008842DD" w:rsidRDefault="00AE66B3" w:rsidP="00AE66B3">
      <w:pPr>
        <w:ind w:left="357"/>
        <w:contextualSpacing/>
        <w:rPr>
          <w:rFonts w:ascii="Cambria" w:hAnsi="Cambria"/>
          <w:sz w:val="24"/>
          <w:szCs w:val="24"/>
        </w:rPr>
      </w:pPr>
    </w:p>
    <w:p w14:paraId="508E0C7B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fa) a tanácskozás rendjének bármilyen módon való megzavarása az elnök rendreutasítását vonja maga után;</w:t>
      </w:r>
    </w:p>
    <w:p w14:paraId="7481AC9D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fb) ismételt figyelmeztetést követően - a képviselő, a jegyző, a nemzetiségi önkormányzat elnöke, valamint a könyvvizsgáló kivételével – kiutasítja a tanácsteremből a rendbontót;</w:t>
      </w:r>
    </w:p>
    <w:p w14:paraId="2DC7EC63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fc) jegyzőkönyvi megrovásban részesítheti azt a képviselőt, aki az ülés vagy bármely személy méltóságát sértő kifejezést használ;</w:t>
      </w:r>
    </w:p>
    <w:p w14:paraId="69C4546D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fd) az ülést határozott időre félbeszakíthatja, ha az ülésen olyan rendzavarás történik, amely az ülés folytatását lehetetlenné teszi; amennyiben a megszakított ülés a rendes ülésnapon nem folytatható, a polgármester az ülést ismét összehívja és azt ott kell folytatni, ahol abbamaradt.</w:t>
      </w:r>
    </w:p>
    <w:p w14:paraId="2BE7B7D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</w:p>
    <w:p w14:paraId="738539BA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g) javaslatot tesz napirendi pont tárgyalására illetve napirendi pontok összevont tárgyalására; </w:t>
      </w:r>
    </w:p>
    <w:p w14:paraId="5904875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h) tárgyalási szünetet rendel el; </w:t>
      </w:r>
    </w:p>
    <w:p w14:paraId="1DC9B8C1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kezdeményezheti a testületi ülés elnapolását;</w:t>
      </w:r>
    </w:p>
    <w:p w14:paraId="5EC17FE8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j) előterjeszti az ülés napirendjére vonatkozó javaslatot; </w:t>
      </w:r>
    </w:p>
    <w:p w14:paraId="4054BF2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szavazást rendel el és megállapítja annak eredményét.</w:t>
      </w:r>
    </w:p>
    <w:p w14:paraId="0E36D74D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68EE500E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Határozatképesség</w:t>
      </w:r>
    </w:p>
    <w:p w14:paraId="198213F0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</w:p>
    <w:p w14:paraId="2E43926A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18. §</w:t>
      </w:r>
    </w:p>
    <w:p w14:paraId="7154B722" w14:textId="77777777" w:rsidR="00AE66B3" w:rsidRPr="008842DD" w:rsidRDefault="00AE66B3" w:rsidP="00AE66B3">
      <w:pPr>
        <w:rPr>
          <w:rFonts w:ascii="Cambria" w:hAnsi="Cambria"/>
          <w:i/>
          <w:sz w:val="24"/>
          <w:szCs w:val="24"/>
        </w:rPr>
      </w:pPr>
    </w:p>
    <w:p w14:paraId="5A029041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Képviselő-testület akkor határozatképes, ha az ülésen a megválasztott képviselő-testületi tagoknak több mint a fele jelen van. </w:t>
      </w:r>
    </w:p>
    <w:p w14:paraId="2F650606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 xml:space="preserve">Ha az ülés meghirdetett időpontját követő 30 percen belül a határozatképességhez szükséges létszámú képviselő nem jelent meg, akkor az ülést el kell napolni. Az ülést levezető elnök megállapítja a hiányzó képviselők névsorát, ezt követően kihirdeti az elnapolt ülés új időpontját, amelyről a távollevő képviselőket meghívó kiküldésével értesíteni kell. </w:t>
      </w:r>
    </w:p>
    <w:p w14:paraId="51A4EA0C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Amennyiben a képviselő-testületi ülés a szavazás előtt válik határozatképtelenné, úgy az elnök szünetet rendel el. A szünet alatt az elnök meggyőződik arról, hogy a határozatképtelenség okai elháríthatóak-e. A szünet elteltével az elnök az ülést folytatja és vagy megállapítja a határozatképességet vagy határozatképtelenség esetén az ülést berekeszti és intézkedik annak ismételt összehívásáról.</w:t>
      </w:r>
    </w:p>
    <w:p w14:paraId="3EB3AE5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Napirendek, előterjesztések</w:t>
      </w:r>
    </w:p>
    <w:p w14:paraId="0E34339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19. §</w:t>
      </w:r>
    </w:p>
    <w:p w14:paraId="03AC2EF5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</w:r>
      <w:r w:rsidRPr="002E0D9D">
        <w:rPr>
          <w:rFonts w:ascii="Cambria" w:hAnsi="Cambria"/>
          <w:sz w:val="24"/>
          <w:szCs w:val="24"/>
        </w:rPr>
        <w:t>A Képviselő-testület a két ülés közötti időszak fontosabb eseményeiről szóló tájékoztatót, a lejárt határidejű határozatok végrehajtásáról szóló beszámolót első és második napirendi pontként – vita nélkül – tudomásul veszi.</w:t>
      </w:r>
    </w:p>
    <w:p w14:paraId="7F920D3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az ülés napirendjéről vita nélkül, egyszerű szótöbbséggel határoz.</w:t>
      </w:r>
    </w:p>
    <w:p w14:paraId="2112219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Napirendi pont tárgyalásának elhalasztására az előterjesztő vagy bármely képviselő-testületi tag javaslatot tehet. A javaslattevő köteles indítványát indokolni. Az indítvány elfogadásáról a Képviselő-testület vita nélkül, egyszerű többséggel határoz. </w:t>
      </w:r>
    </w:p>
    <w:p w14:paraId="4F9F8E9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napirendi pontok sorrendjét az alábbiak szerint célszerű meghatározni:</w:t>
      </w:r>
    </w:p>
    <w:p w14:paraId="372F51C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2D60842D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személyi kérdések;</w:t>
      </w:r>
    </w:p>
    <w:p w14:paraId="6ABB801F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rendeletalkotási javaslatok;</w:t>
      </w:r>
    </w:p>
    <w:p w14:paraId="362F13EF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határozathozatalt igénylő előterjesztések;</w:t>
      </w:r>
    </w:p>
    <w:p w14:paraId="471C762A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beszámolók;</w:t>
      </w:r>
    </w:p>
    <w:p w14:paraId="29EE07E5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tájékoztatók;</w:t>
      </w:r>
    </w:p>
    <w:p w14:paraId="2BB19F7B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interpellációk;</w:t>
      </w:r>
    </w:p>
    <w:p w14:paraId="583FE981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kérdések.</w:t>
      </w:r>
    </w:p>
    <w:p w14:paraId="26EDE01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20. § </w:t>
      </w:r>
    </w:p>
    <w:p w14:paraId="0EB9BCBA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360"/>
        </w:tabs>
        <w:ind w:left="360"/>
        <w:contextualSpacing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A Képviselő-testület elé kerülő előterjesztés lehet: </w:t>
      </w:r>
    </w:p>
    <w:p w14:paraId="0689E92A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rendeletalkotásra vagy határozathozatalra vonatkozó javaslat;</w:t>
      </w:r>
    </w:p>
    <w:p w14:paraId="73C2AF92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beszámoló valamely feladat elvégzéséről vagy valamely szerv tevékenységéről;</w:t>
      </w:r>
    </w:p>
    <w:p w14:paraId="0ED6608A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tájékoztató anyag, amely tudomásulvételt igényel.</w:t>
      </w:r>
    </w:p>
    <w:p w14:paraId="51424235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Napirendi pont előterjesztője lehet: </w:t>
      </w:r>
    </w:p>
    <w:p w14:paraId="75F2CE4E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ind w:left="360" w:firstLine="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polgármester;</w:t>
      </w:r>
    </w:p>
    <w:p w14:paraId="7EE18B7B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alpolgármester;</w:t>
      </w:r>
    </w:p>
    <w:p w14:paraId="2DB0E558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képviselő;</w:t>
      </w:r>
    </w:p>
    <w:p w14:paraId="765B3DF4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bizottsága nevében annak elnöke;</w:t>
      </w:r>
    </w:p>
    <w:p w14:paraId="2564A371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jegyző;</w:t>
      </w:r>
    </w:p>
    <w:p w14:paraId="20DEEBD0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nemzetiségi önkormányzatok nevében annak elnökei.</w:t>
      </w:r>
    </w:p>
    <w:p w14:paraId="23094229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előterjesztés kötelező tartalmi elemei:</w:t>
      </w:r>
    </w:p>
    <w:p w14:paraId="353BF031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előterjesztés tárgyának tényszerű bemutatása;</w:t>
      </w:r>
    </w:p>
    <w:p w14:paraId="577A64B6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előzmények (a tárggyal kapcsolatosan hozott korábbi döntések, azok végrehajtásának eredménye);</w:t>
      </w:r>
    </w:p>
    <w:p w14:paraId="0D767CF3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jogszabályi hivatkozások;</w:t>
      </w:r>
    </w:p>
    <w:p w14:paraId="15A44029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javasolt döntési változatok és annak indokai;</w:t>
      </w:r>
    </w:p>
    <w:p w14:paraId="593E1C1E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javasolt döntési változatok költségtényezői;</w:t>
      </w:r>
    </w:p>
    <w:p w14:paraId="3EC97FB8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határozati javaslat vagy rendelettervezet;</w:t>
      </w:r>
    </w:p>
    <w:p w14:paraId="533580FF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annak jelzése, hogy mely bizottság tárgyalja;</w:t>
      </w:r>
    </w:p>
    <w:p w14:paraId="46A29798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végrehajtásért felelő személy vagy szerv megjelölése határidő megjelölésével;</w:t>
      </w:r>
    </w:p>
    <w:p w14:paraId="669E7DB4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jegyző törvényességi ellenjegyzése, kivéve a tájékoztatót és beszámolót;</w:t>
      </w:r>
    </w:p>
    <w:p w14:paraId="69495A46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 az előterjesztés olyan személyes adatot tartalmaz, amelynek nyilvánosságra hozatalához az érintett nem járul hozzá, ennek jelzése; továbbá ha államtitkot vagy szolgálati titkot tartalmaz, akkor a „titkos” minősítési jelölés.</w:t>
      </w:r>
    </w:p>
    <w:p w14:paraId="3E19213F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360"/>
        </w:tabs>
        <w:spacing w:before="240" w:after="120"/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Az előterjesztések csak az érintett szakbizottságok véleményének, valamint a jegyző jogszerűségi észrevételeinek ismeretében tűzhetők napirendre. Az új képviselő-testület megválasztását követően legfeljebb egy hónapig az előterjesztéseket a testület bizottsági javaslatok nélkül is tárgyalhatja.</w:t>
      </w:r>
    </w:p>
    <w:p w14:paraId="651D445A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rendkívüli testületi ülésen benyújtandó előterjesztéseket előzetes bizottsági jóváhagyás nélkül is tárgyalhatja a Képviselő-testület.</w:t>
      </w:r>
    </w:p>
    <w:p w14:paraId="2ED42210" w14:textId="77777777" w:rsidR="00AE66B3" w:rsidRPr="008842DD" w:rsidRDefault="00AE66B3" w:rsidP="00AE66B3">
      <w:pPr>
        <w:spacing w:before="240" w:after="120"/>
        <w:ind w:left="426"/>
        <w:contextualSpacing/>
        <w:rPr>
          <w:rFonts w:ascii="Cambria" w:hAnsi="Cambria"/>
          <w:sz w:val="24"/>
          <w:szCs w:val="24"/>
        </w:rPr>
      </w:pPr>
    </w:p>
    <w:p w14:paraId="1B2B92D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21. §</w:t>
      </w:r>
    </w:p>
    <w:p w14:paraId="71ACD91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ab/>
        <w:t xml:space="preserve">A Képviselő-testületi ülésre az előterjesztést írásban kell benyújtani. Az írásbeli előterjesztést legkésőbb a Képviselő-testület ülését megelőző </w:t>
      </w:r>
      <w:r w:rsidRPr="00915EFB">
        <w:rPr>
          <w:rFonts w:ascii="Cambria" w:hAnsi="Cambria"/>
          <w:sz w:val="24"/>
          <w:szCs w:val="24"/>
        </w:rPr>
        <w:t>tizenkettedik napon kell a jegyzőhöz eljuttatni. Halaszthatatlan esetben a polgármester engedélyezheti</w:t>
      </w:r>
      <w:r w:rsidRPr="008842DD">
        <w:rPr>
          <w:rFonts w:ascii="Cambria" w:hAnsi="Cambria"/>
          <w:sz w:val="24"/>
          <w:szCs w:val="24"/>
        </w:rPr>
        <w:t xml:space="preserve"> az írásba foglalt előterjesztésnek és határozati javaslatnak ülésen történő kiosztását. </w:t>
      </w:r>
    </w:p>
    <w:p w14:paraId="0F11D7F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3A96319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Képviselő-testületi vita, felszólalások, módosító indítvány </w:t>
      </w:r>
    </w:p>
    <w:p w14:paraId="2EF8223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22. § </w:t>
      </w:r>
    </w:p>
    <w:p w14:paraId="0044E3E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polgármester a napirendek sorrendjében minden előterjesztés felett külön-külön nyit vitát, amelynek során:</w:t>
      </w:r>
    </w:p>
    <w:p w14:paraId="6DE80BE7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</w:t>
      </w:r>
      <w:r w:rsidRPr="008842DD">
        <w:rPr>
          <w:rFonts w:ascii="Cambria" w:hAnsi="Cambria"/>
          <w:i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>az előterjesztő a napirendhez a vita előtt legfeljebb öt percben szóbeli kiegészítést tehet, amely nem ismételheti meg az írásbeli előterjesztést, ahhoz képest új információkat (tényeket, adatokat, módosító indítványokat stb.) kell tartalmaznia;</w:t>
      </w:r>
    </w:p>
    <w:p w14:paraId="7A1D87D7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az előterjesztőhöz a Képviselő-testület tagjai és a tanácskozási joggal részt vevők kérdéseket intézhetnek, amelyekre az előterjesztő köteles választ adni.</w:t>
      </w:r>
    </w:p>
    <w:p w14:paraId="59F1331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felszólalásokra a jelentkezés sorrendjében kerül sor, de a polgármester soron kívül felszólalást is engedélyezhet. A felszólalás időtartama legfeljebb két perc. Ha ugyanaz a személy, ugyanazon napirenddel kapcsolatban ismételten hozzászólásra jelentkezik, a </w:t>
      </w:r>
      <w:r w:rsidRPr="00915EFB">
        <w:rPr>
          <w:rFonts w:ascii="Cambria" w:hAnsi="Cambria"/>
          <w:sz w:val="24"/>
          <w:szCs w:val="24"/>
        </w:rPr>
        <w:t>polgármester a második és a további hozzászólásokat egy percre korlátozhatja. Az idő túllé</w:t>
      </w:r>
      <w:r w:rsidRPr="008842DD">
        <w:rPr>
          <w:rFonts w:ascii="Cambria" w:hAnsi="Cambria"/>
          <w:sz w:val="24"/>
          <w:szCs w:val="24"/>
        </w:rPr>
        <w:t>pése miatt az ülés vezetője megvonhatja a szót a felszólalótól.</w:t>
      </w:r>
    </w:p>
    <w:p w14:paraId="15431B6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előterjesztő hozzászólásainak száma a vita során nem korlátozható. </w:t>
      </w:r>
    </w:p>
    <w:p w14:paraId="4A7E4063" w14:textId="77777777" w:rsidR="00AE66B3" w:rsidRPr="008842DD" w:rsidRDefault="00AE66B3" w:rsidP="00AE66B3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 A Képviselő-testület hozzászólási jogot adhat a nem tanácskozási joggal jelenlévőnek is. E kérdésben vita nélkül, egyszerű többséggel dönt.</w:t>
      </w:r>
    </w:p>
    <w:p w14:paraId="6879023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23. §</w:t>
      </w:r>
    </w:p>
    <w:p w14:paraId="0557A3B3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bizottsága, valamint a Képviselő-testület tagja a vita lezárásáig bármely előterjesztéshez módosító indítványt nyújthat be a Képviselő-testülethez.</w:t>
      </w:r>
    </w:p>
    <w:p w14:paraId="0E2FACB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Az előterjesztő – figyelemmel a vitában elhangzottakra – az előterjesztésben szereplő javaslatot, illetve a módosító javaslatot benyújtó javaslatát a vita bezárásáig megváltoztathatja, vagy azt a szavazás megkezdéséig visszavonhatja. </w:t>
      </w:r>
    </w:p>
    <w:p w14:paraId="5601EC8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24. §</w:t>
      </w:r>
    </w:p>
    <w:p w14:paraId="22DAECA7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polgármester, vagy bármely képviselő javasolhatja a napirendi pont tárgyalásának elnapolását. </w:t>
      </w:r>
    </w:p>
    <w:p w14:paraId="43B589B3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(2)</w:t>
      </w:r>
      <w:r w:rsidRPr="008842DD">
        <w:rPr>
          <w:rFonts w:ascii="Cambria" w:hAnsi="Cambria"/>
          <w:sz w:val="24"/>
          <w:szCs w:val="24"/>
        </w:rPr>
        <w:tab/>
        <w:t xml:space="preserve">Ha az elnapolással az előterjesztő egyetért, a napirendi pont elnapolásáról a Képviselő-testület vita nélkül, egyszerű többséggel határoz. </w:t>
      </w:r>
    </w:p>
    <w:p w14:paraId="2670795C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Ha az elnapolással az előterjesztő nem ért egyet, a vitát tovább kell folytatni. </w:t>
      </w:r>
    </w:p>
    <w:p w14:paraId="43EC9663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25. §</w:t>
      </w:r>
    </w:p>
    <w:p w14:paraId="6652373E" w14:textId="77777777" w:rsidR="00AE66B3" w:rsidRPr="008842DD" w:rsidRDefault="00AE66B3" w:rsidP="00AE66B3">
      <w:pPr>
        <w:ind w:left="357" w:right="-1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Ha a napirendi ponthoz több felszólaló nincs, a polgármester a vitát lezárja.</w:t>
      </w:r>
    </w:p>
    <w:p w14:paraId="7B1E3936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vita lezárására, a hozzászólások időtartamának korlátozására a testület bármely tagja javaslatot tehet. A javaslatról a testület vita nélkül határoz. </w:t>
      </w:r>
    </w:p>
    <w:p w14:paraId="5185B7D7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napirend vitáját az előterjesztő foglalja össze, egyúttal reagál az elhangzott észrevételekre és előadja az esetleges módosító indítványait.</w:t>
      </w:r>
    </w:p>
    <w:p w14:paraId="11EA8A40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vita bármelyik szakaszában, továbbá annak lezárása után a jegyző törvényességi észrevételt tehet.</w:t>
      </w:r>
    </w:p>
    <w:p w14:paraId="6DC6763D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képviselő-testületi ülésen megjelent polgárok véleményének meghallgatására bármely képviselő ügyrendi hozzászólás keretében tehet javaslatot.</w:t>
      </w:r>
    </w:p>
    <w:p w14:paraId="71B2FCD1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7A99C519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Ügyrendi javaslat</w:t>
      </w:r>
    </w:p>
    <w:p w14:paraId="782B54ED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</w:p>
    <w:p w14:paraId="31660A40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26. §</w:t>
      </w:r>
    </w:p>
    <w:p w14:paraId="32A4005C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sz w:val="24"/>
          <w:szCs w:val="24"/>
        </w:rPr>
      </w:pPr>
    </w:p>
    <w:p w14:paraId="58AE8B5C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 A képviselő a napirend megállapítása, valamint a napirendek tárgyalásakor soron kívül ügyrendi javaslatot tehet. Ügyrendi javaslatot az ülés vezetésével, a hozzászólások korlátozásával kapcsolatban illetőleg a vita lezárásával és a szavazás módjával összefüggésben lehet előterjeszteni a határozathozatalt megelőzően.</w:t>
      </w:r>
    </w:p>
    <w:p w14:paraId="3B251C44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 Az ügyrendi javaslat előterjesztőjének az ülés elnöke ad szót maximum két percben.</w:t>
      </w:r>
    </w:p>
    <w:p w14:paraId="19BA405C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(3) A javaslat ügyrendi jellegéről az (1) bekezdésben felsoroltak alapján az ülés levezető elnöke dönt. Az ügyrendi javaslatról a Képviselő-testület vita nélkül határoz. Határozathozatal közben csak a szavazás módjára tehető ügyrendi javaslat. </w:t>
      </w:r>
    </w:p>
    <w:p w14:paraId="1943D33B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</w:p>
    <w:p w14:paraId="5A0B2EB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Döntéshozatal</w:t>
      </w:r>
    </w:p>
    <w:p w14:paraId="7A0AEEE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27. §</w:t>
      </w:r>
    </w:p>
    <w:p w14:paraId="107AF885" w14:textId="77777777" w:rsidR="00AE66B3" w:rsidRPr="008842DD" w:rsidRDefault="00AE66B3" w:rsidP="00AE66B3">
      <w:pPr>
        <w:ind w:left="360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Az előterjesztésben szereplő és a vitában elhangzott határozati javaslatokat egyenként kell szavazásra bocsátani. Először – az elhangzás sorrendjében – a módosító indítványokról dönt a Képviselő-testület, majd a döntéséről végleges határozatot hoz. Ugyanezek a szabályok vonatkoznak a rendeletalkotás folyamatára is.</w:t>
      </w:r>
    </w:p>
    <w:p w14:paraId="589CC495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döntéshozatalából kizárható az, akit vagy akinek a hozzátartozóját az ügy személyesen érinti. A képviselő köteles bejelenteni a személyes érintettséget. A kizárásról az érintett képviselő kezdeményezésére vagy bármely képviselő-testületi tag javaslatára a Képviselő-testület minősített többséggel dönt. A kizárt képviselőt a határozatképesség szempontjából jelenlévőnek kell tekinteni.</w:t>
      </w:r>
      <w:r w:rsidRPr="008842DD">
        <w:rPr>
          <w:rFonts w:ascii="Cambria" w:hAnsi="Cambria"/>
          <w:b/>
          <w:sz w:val="24"/>
          <w:szCs w:val="24"/>
        </w:rPr>
        <w:t xml:space="preserve"> </w:t>
      </w:r>
    </w:p>
    <w:p w14:paraId="112E5FCC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Szavazategyenlőség esetén a polgármester szünetet rendel el, majd újra elrendeli a szavazást. </w:t>
      </w:r>
    </w:p>
    <w:p w14:paraId="3B1DDC84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Minősített többség szükséges:</w:t>
      </w:r>
    </w:p>
    <w:p w14:paraId="03A191C4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rendeletalkotáshoz;</w:t>
      </w:r>
    </w:p>
    <w:p w14:paraId="6861CF9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 Képviselő-testület szervezetének kialakításához és működésének meghatározásához, továbbá a törvény által hatáskörébe utalt választáshoz, kinevezéshez, megbízáshoz;</w:t>
      </w:r>
    </w:p>
    <w:p w14:paraId="0B64AC78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önkormányzati társulás létrehozásához, társuláshoz, érdekképviseleti szervezethez való csatlakozáshoz;</w:t>
      </w:r>
    </w:p>
    <w:p w14:paraId="3039335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d) külföldi önkormányzattal való együttműködést rögzítő megállapodáshoz, nemzetközi önkormányzati szervezethez való csatlakozáshoz;</w:t>
      </w:r>
    </w:p>
    <w:p w14:paraId="1D7254FD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intézmény alapításához, átszervezéséhez és megszüntetéséhez;</w:t>
      </w:r>
    </w:p>
    <w:p w14:paraId="463327FB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f)  az Mötv. 46. § (2) bekezdésének c) pontjában foglalt ügyben zárt ülés elrendeléséhez;</w:t>
      </w:r>
    </w:p>
    <w:p w14:paraId="33919942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g) a polgármester elleni bírósági kereset benyújtásához;</w:t>
      </w:r>
    </w:p>
    <w:p w14:paraId="73B140FB" w14:textId="77777777" w:rsidR="00AE66B3" w:rsidRPr="008842DD" w:rsidRDefault="00AE66B3" w:rsidP="00AE66B3">
      <w:pPr>
        <w:ind w:left="426"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h) a Képviselő-testület megbízatásának lejárta előtti önfeloszlatásához;</w:t>
      </w:r>
    </w:p>
    <w:p w14:paraId="7216CC6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az SZMSZ-ben meghatározott egyéb ügyek eldöntéséhez;</w:t>
      </w:r>
    </w:p>
    <w:p w14:paraId="6FAB6DFE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j) minden, önkormányzati költségvetést érintő döntéshez;</w:t>
      </w:r>
    </w:p>
    <w:p w14:paraId="1EA7918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kitüntetések, elismerő címek adományozásához.</w:t>
      </w:r>
    </w:p>
    <w:p w14:paraId="1D85A874" w14:textId="77777777" w:rsidR="00AE66B3" w:rsidRPr="00E54BFB" w:rsidRDefault="00AE66B3" w:rsidP="00AE66B3">
      <w:pPr>
        <w:ind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 Egyszerű többséggel hozott döntéshez a jelenlévő képviselők több mint a felének „igen”</w:t>
      </w:r>
      <w:r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>szavazata szükséges. Minősített többséggel hozott döntéshez a megválasztott képviselők több mint a felének „igen” szavazata szükséges.</w:t>
      </w:r>
    </w:p>
    <w:p w14:paraId="2B9C3286" w14:textId="77777777" w:rsidR="00AE66B3" w:rsidRDefault="00AE66B3" w:rsidP="00AE66B3">
      <w:pPr>
        <w:pStyle w:val="Nincstrkz"/>
        <w:jc w:val="center"/>
        <w:rPr>
          <w:b/>
          <w:bCs/>
          <w:sz w:val="24"/>
          <w:szCs w:val="24"/>
        </w:rPr>
      </w:pPr>
    </w:p>
    <w:p w14:paraId="224B03FE" w14:textId="77777777" w:rsidR="00AE66B3" w:rsidRPr="00E54BFB" w:rsidRDefault="00AE66B3" w:rsidP="00AE66B3">
      <w:pPr>
        <w:pStyle w:val="Nincstrkz"/>
        <w:jc w:val="center"/>
        <w:rPr>
          <w:b/>
          <w:bCs/>
          <w:sz w:val="24"/>
          <w:szCs w:val="24"/>
        </w:rPr>
      </w:pPr>
      <w:r w:rsidRPr="00E54BFB">
        <w:rPr>
          <w:b/>
          <w:bCs/>
          <w:sz w:val="24"/>
          <w:szCs w:val="24"/>
        </w:rPr>
        <w:t>28. §</w:t>
      </w:r>
    </w:p>
    <w:p w14:paraId="32E4DB6D" w14:textId="77777777" w:rsidR="00AE66B3" w:rsidRPr="00E54BFB" w:rsidRDefault="00AE66B3" w:rsidP="00AE66B3">
      <w:pPr>
        <w:pStyle w:val="Nincstrkz"/>
        <w:jc w:val="center"/>
        <w:rPr>
          <w:b/>
          <w:bCs/>
          <w:sz w:val="24"/>
          <w:szCs w:val="24"/>
        </w:rPr>
      </w:pPr>
    </w:p>
    <w:p w14:paraId="10C2A843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döntéseit általában nyílt szavazással, kézfelemeléssel hozza meg. Szavazni a javaslat elfogadása esetén „igen”-nel, a javaslat elutasítása esetén „nem”-mel, továbbá „tartózkodom”-mal lehet. A zárt ülésen hozott határozatokat is nyilvános ülésen kell ismertetni.</w:t>
      </w:r>
    </w:p>
    <w:p w14:paraId="16BDC6A5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Nyílt szavazás esetén bármely képviselő indítványára egyszerű többséggel név szerinti szavazás rendelhető el. Név szerinti szavazás esetén a jegyző felolvassa a képviselő-testületi tagok névsorát, a képviselő válaszát „igen”-nel, „nem”-mel vagy „tartózkodom”-mal adja meg. </w:t>
      </w:r>
    </w:p>
    <w:p w14:paraId="097A532E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Név szerinti szavazást kell tartani a Képviselő-testület megbízatásának lejártát megelőző feloszlásáról szóló testületi döntésről.</w:t>
      </w:r>
    </w:p>
    <w:p w14:paraId="34D5B7C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név szerinti szavazásról külön jegyzőkönyvet kell készíteni, amelyet hitelesítve a képviselő-testületi ülés jegyzőkönyvéhez kell csatolni.</w:t>
      </w:r>
    </w:p>
    <w:p w14:paraId="05F7D2E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nyílt szavazás eredményét a polgármester állapítja meg illetőleg – a szavazatok téves összeszámlálása miatti panasz esetén – elrendeli a szavazás megismétlését.</w:t>
      </w:r>
    </w:p>
    <w:p w14:paraId="0F63266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29. §</w:t>
      </w:r>
    </w:p>
    <w:p w14:paraId="69C47376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titkos szavazást tarthat azokban az ügyekben, amikor zárt ülés elrendelésének van helye. Lebonyolítására a testület 3 fős szavazatszámláló bizottságot választ a jelenlévő képviselők közül.</w:t>
      </w:r>
    </w:p>
    <w:p w14:paraId="308E6B5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titkos szavazás az Önkormányzat hivatalos bélyegzőlenyomatával ellátott szavazólapon, urna igénybevételével történik. </w:t>
      </w:r>
    </w:p>
    <w:p w14:paraId="62B954B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titkos szavazásról külön jegyzőkönyvet kell készíteni, amelynek tartalmaznia kell:</w:t>
      </w:r>
    </w:p>
    <w:p w14:paraId="7AF364A3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 a szavazás helyét, napját, kezdő és befejező időpontját,</w:t>
      </w:r>
    </w:p>
    <w:p w14:paraId="6668CCF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 a szavazatszámláló bizottság tagjainak nevét és tisztségét,</w:t>
      </w:r>
    </w:p>
    <w:p w14:paraId="5D8BA3B3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 a szavazás során felmerült körülményeket,</w:t>
      </w:r>
    </w:p>
    <w:p w14:paraId="5113FBEB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 szavazás eredményét.</w:t>
      </w:r>
    </w:p>
    <w:p w14:paraId="06B443C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titkos szavazásnál szavazategyenlőség esetén a szavazás megismétléséről, illetve elhalasztásáról – annak konkrét idejének megjelölésével – azonnal dönteni kell. A szavazás újabb szavazategyenlőség esetén azonnal megismételhető.</w:t>
      </w:r>
    </w:p>
    <w:p w14:paraId="4C9A231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Képviselő-testületi határozatok nyilvántartása</w:t>
      </w:r>
    </w:p>
    <w:p w14:paraId="5040B00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30. §</w:t>
      </w:r>
    </w:p>
    <w:p w14:paraId="5CADB663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határozatait évenként folyamatos sorszámmal és évszámmal, valamint a kihirdetés dátumával (hónap, nap) kell ellátni.</w:t>
      </w:r>
    </w:p>
    <w:p w14:paraId="0F3AD68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(2)</w:t>
      </w:r>
      <w:r w:rsidRPr="008842DD">
        <w:rPr>
          <w:rFonts w:ascii="Cambria" w:hAnsi="Cambria"/>
          <w:sz w:val="24"/>
          <w:szCs w:val="24"/>
        </w:rPr>
        <w:tab/>
        <w:t xml:space="preserve">A határozatokat a képviselő-testületi ülést követő öt munkanapon belül át kell adni vagy el kell küldeni a végrehajtásért felelős személyeknek és szerveknek. </w:t>
      </w:r>
    </w:p>
    <w:p w14:paraId="5F439A81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polgármester – a végrehajtásért felelősök közreműködésével – havonta köteles elkészíteni a határozatok végrehajtásával kapcsolatos előterjesztéseket, jelentéseket és azokat a Képviselő-testület elé kell terjesztenie.</w:t>
      </w:r>
    </w:p>
    <w:p w14:paraId="3F8B34EF" w14:textId="77777777" w:rsidR="00AE66B3" w:rsidRPr="008842DD" w:rsidRDefault="00AE66B3" w:rsidP="00AE66B3">
      <w:pPr>
        <w:ind w:right="-1"/>
        <w:rPr>
          <w:rFonts w:ascii="Cambria" w:hAnsi="Cambria"/>
          <w:b/>
          <w:sz w:val="24"/>
          <w:szCs w:val="24"/>
        </w:rPr>
      </w:pPr>
    </w:p>
    <w:p w14:paraId="5A7A8825" w14:textId="77777777" w:rsidR="00AE66B3" w:rsidRPr="008842DD" w:rsidRDefault="00AE66B3" w:rsidP="00AE66B3">
      <w:pPr>
        <w:ind w:left="426" w:right="-1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Interpelláció</w:t>
      </w:r>
    </w:p>
    <w:p w14:paraId="29C5CCAF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31. §</w:t>
      </w:r>
    </w:p>
    <w:p w14:paraId="244A15D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tagjai a polgármesterhez,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 xml:space="preserve">hez, a bizottságok elnökeihez, valamint a jegyzőhöz önkormányzati ügyekben szóban vagy írásban interpellációt terjeszthetnek elő. Interpellációt valamely döntés végrehajtása tárgyában vagy intézkedés elmulasztása esetén lehet előterjeszteni. </w:t>
      </w:r>
    </w:p>
    <w:p w14:paraId="49359348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Az interpellációt a polgármesternél legkésőbb az ülést megelőző napon 16.00 óráig írásban kell benyújtani A polgármester az interpellációt haladéktalanul továbbítja a címzettnek. </w:t>
      </w:r>
    </w:p>
    <w:p w14:paraId="275FFC6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Az érintettnek csak abban az esetben kell az ülésen választ adnia, ha a válaszadás előzetes vizsgálatot nem igényel. Ellenkező esetben a soron következő testületi ülésen írásban kell választ adni. Ha az interpelláló képviselő az ülésen nincs jelen, az interpellációt elnapoltnak kell tekinteni.</w:t>
      </w:r>
    </w:p>
    <w:p w14:paraId="28622387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Képviselő-testület ülésén az interpellációra adott válasz elfogadásáról először az interpelláló nyilatkozik. Ha az interpellációra adott választ az interpelláló nem fogadja el, a Képviselő-testület vita nélkül egyszerű szótöbbséggel dönt az elfogadásról vagy a kérdés további napirenden tartásáról. Amennyiben a Képviselő-testület az interpellációra adott választ elutasítja, elrendeli az interpelláció tárgyának részletes kivizsgálását, melybe az interpelláló képviselőt is be kell vonni. A tárgy szerint illetékes bizottság véleményével, el nem fogadott interpellációk című napirendi pontként kerül megtárgyalásra a soron következő képviselő-testületi ülésen.</w:t>
      </w:r>
    </w:p>
    <w:p w14:paraId="57F9C96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24B0930B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Kérdés</w:t>
      </w:r>
    </w:p>
    <w:p w14:paraId="2505D4EE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6BC67052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32.§</w:t>
      </w:r>
    </w:p>
    <w:p w14:paraId="36CFED08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61C50D77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 a polgármestertől, alpolgármestertől, a jegyzőtől, valamint a bizottsági elnököktől önkormányzati ügyekben a testületi ülésen szóbeli felszólalás keretében is kérhet felvilágosítást. A kérdés minden olyan képviselő-testületi feladat- és hatáskörbe tartozó ügyre vonatkozó tudakozódás, mely formailag és tartalmilag nem sorolható az interpelláció fogalomkörébe.</w:t>
      </w:r>
    </w:p>
    <w:p w14:paraId="5FA28BF5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kérdezett a választ 15 napon belül írásban köteles megadni a kérdezőnek, amelyről a soron következő testületi ülésen a polgármester tájékoztatást ad.</w:t>
      </w:r>
    </w:p>
    <w:p w14:paraId="79E02E43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kérdést és az arra adott választ illetően határozathozatalnak és vitának helye nincs.</w:t>
      </w:r>
    </w:p>
    <w:p w14:paraId="285BAEA3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60476513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Képviselő-testületi ülés jegyzőkönyve</w:t>
      </w:r>
    </w:p>
    <w:p w14:paraId="2DFD7D25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70B6B5DA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33. §</w:t>
      </w:r>
    </w:p>
    <w:p w14:paraId="2C6B5BFD" w14:textId="77777777" w:rsidR="00AE66B3" w:rsidRPr="008842DD" w:rsidRDefault="00AE66B3" w:rsidP="00AE66B3">
      <w:pPr>
        <w:ind w:left="426" w:hanging="426"/>
        <w:rPr>
          <w:rFonts w:ascii="Cambria" w:hAnsi="Cambria"/>
          <w:sz w:val="24"/>
          <w:szCs w:val="24"/>
        </w:rPr>
      </w:pPr>
    </w:p>
    <w:p w14:paraId="2DB4D30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(1) Az Mötv. 52. § (1) bekezdése szerinti jegyzőkönyv </w:t>
      </w:r>
      <w:r>
        <w:rPr>
          <w:rFonts w:ascii="Cambria" w:hAnsi="Cambria"/>
          <w:sz w:val="24"/>
          <w:szCs w:val="24"/>
        </w:rPr>
        <w:t>egy</w:t>
      </w:r>
      <w:r w:rsidRPr="008842DD">
        <w:rPr>
          <w:rFonts w:ascii="Cambria" w:hAnsi="Cambria"/>
          <w:sz w:val="24"/>
          <w:szCs w:val="24"/>
        </w:rPr>
        <w:t xml:space="preserve"> példányban készül.</w:t>
      </w:r>
    </w:p>
    <w:p w14:paraId="0D1160E8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(2) A Képviselő-testület üléséről készített jegyzőkönyvhöz csatolni kell a meghívót és mellékleteit, az elfogadott rendeleteket és a jelenléti ívet. </w:t>
      </w:r>
    </w:p>
    <w:p w14:paraId="6EBF6D2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 ülés jegyzőkönyvének elkészítéséről a jegyző köteles gondoskodni. A jegyzőkönyvet a polgármester és a jegyző írja alá.</w:t>
      </w:r>
    </w:p>
    <w:p w14:paraId="40CC9A29" w14:textId="77777777" w:rsidR="00AE66B3" w:rsidRPr="0046219C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(4)</w:t>
      </w:r>
      <w:r w:rsidRPr="008842DD">
        <w:rPr>
          <w:rFonts w:ascii="Cambria" w:hAnsi="Cambria"/>
          <w:sz w:val="24"/>
          <w:szCs w:val="24"/>
        </w:rPr>
        <w:tab/>
        <w:t xml:space="preserve">A </w:t>
      </w:r>
      <w:r>
        <w:rPr>
          <w:rFonts w:ascii="Cambria" w:hAnsi="Cambria"/>
          <w:sz w:val="24"/>
          <w:szCs w:val="24"/>
        </w:rPr>
        <w:t>k</w:t>
      </w:r>
      <w:r w:rsidRPr="008842DD">
        <w:rPr>
          <w:rFonts w:ascii="Cambria" w:hAnsi="Cambria"/>
          <w:sz w:val="24"/>
          <w:szCs w:val="24"/>
        </w:rPr>
        <w:t>épviselő-testületi ülésről készült jegyzőköny</w:t>
      </w:r>
      <w:r>
        <w:rPr>
          <w:rFonts w:ascii="Cambria" w:hAnsi="Cambria"/>
          <w:sz w:val="24"/>
          <w:szCs w:val="24"/>
        </w:rPr>
        <w:t>v</w:t>
      </w:r>
      <w:r w:rsidRPr="008842DD">
        <w:rPr>
          <w:rFonts w:ascii="Cambria" w:hAnsi="Cambria"/>
          <w:sz w:val="24"/>
          <w:szCs w:val="24"/>
        </w:rPr>
        <w:t xml:space="preserve"> példányát a jegyző kezeli, évente bekötteti és elhelyezi a polgármesteri hivatal irattárában</w:t>
      </w:r>
      <w:r>
        <w:rPr>
          <w:rFonts w:ascii="Cambria" w:hAnsi="Cambria"/>
          <w:sz w:val="24"/>
          <w:szCs w:val="24"/>
        </w:rPr>
        <w:t>.</w:t>
      </w:r>
    </w:p>
    <w:p w14:paraId="0442FAEE" w14:textId="77777777" w:rsidR="00AE66B3" w:rsidRPr="004E3207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zárt ülésről az (1)–(3) bekezdésben foglaltak szerint külön jegyzőkönyvet kell készíteni. A jegyzőkönyvből az állampolgárok csak az érdemi döntést ismerhetik meg.</w:t>
      </w:r>
    </w:p>
    <w:p w14:paraId="18A11C62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4.  A rendeletalkotás</w:t>
      </w:r>
    </w:p>
    <w:p w14:paraId="77CA9D9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34. §</w:t>
      </w:r>
    </w:p>
    <w:p w14:paraId="330D6AD9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      A Képviselő-testület az Alaptörvény 32. cikk (2) bekezdésében kapott felhatalmazás alapján a törvény által nem szabályozott helyi társadalmi viszonyok rendezésére, továbbá törvény felhatalmazása alapján – annak végrehajtására – önkormányzati rendeletet alkot az állampolgárokat érintő egyes ügyek helyi szabályozása érdekében.</w:t>
      </w:r>
    </w:p>
    <w:p w14:paraId="24C8E65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</w:p>
    <w:p w14:paraId="4A3A6E5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35. §</w:t>
      </w:r>
    </w:p>
    <w:p w14:paraId="3EA75F9D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Önkormányzati rendelet megalkotását kezdeményezheti:</w:t>
      </w:r>
    </w:p>
    <w:p w14:paraId="360BCE5F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Képviselő-testület tagja;</w:t>
      </w:r>
    </w:p>
    <w:p w14:paraId="7DF8DF29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az Önkormányzat bizottságai;</w:t>
      </w:r>
    </w:p>
    <w:p w14:paraId="4F962121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a polgármester,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>;</w:t>
      </w:r>
    </w:p>
    <w:p w14:paraId="4D81C4EE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 jegyző;</w:t>
      </w:r>
    </w:p>
    <w:p w14:paraId="066CC56B" w14:textId="77777777" w:rsidR="00AE66B3" w:rsidRPr="008842DD" w:rsidRDefault="00AE66B3" w:rsidP="00AE66B3">
      <w:pPr>
        <w:ind w:left="426"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e) a nemzetiségi önkormányzat testülete. </w:t>
      </w:r>
    </w:p>
    <w:p w14:paraId="15DE3D04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Az önkormányzati rendelettervezet elkészítése a jegyző feladata.</w:t>
      </w:r>
    </w:p>
    <w:p w14:paraId="09D77D3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rendelettervezet előkészítése és Képviselő-testület általi elfogadása az alábbiak szerint történik:</w:t>
      </w:r>
    </w:p>
    <w:p w14:paraId="2AEAD097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Képviselő-testület – a lakosság szélesebb körét érintő rendeletek előkészítésénél – elveket, szempontokat állapíthat meg;</w:t>
      </w:r>
    </w:p>
    <w:p w14:paraId="0D50FA2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b) a rendelettervezetet a polgármesteri hivatal tárgy szerint érintett szervezeti egysége készíti el; </w:t>
      </w:r>
    </w:p>
    <w:p w14:paraId="7698DCEA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a tervezetet megvitatás céljából a Pénzügyi Bizottság, továbbá a tárgy szerinti bizottság elé kell terjeszteni, amely azt – esetleg együttesen tartott ülésen – megvitatja. Erre az ülésre a jegyzőt és szükség szerint más külső szakembereket is meg kell hívni.</w:t>
      </w:r>
    </w:p>
    <w:p w14:paraId="615FF2CB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az előterjesztő – a polgármester és a bizottságok egyetértése esetén – a rendelet-tervezetet indokolással együtt a Képviselő-testület elé terjeszti;</w:t>
      </w:r>
    </w:p>
    <w:p w14:paraId="38F2444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a testületet tájékoztatni kell az előkészítés és véleményezés során javasolt, de a tervezetbe be nem épített javaslatokról, utalva a mellőzés indokaira is.</w:t>
      </w:r>
    </w:p>
    <w:p w14:paraId="4131BB78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rendelet hiteles, végleges szövegét a jegyző állítja össze. A rendeletet a polgármester és a jegyző írja alá.</w:t>
      </w:r>
    </w:p>
    <w:p w14:paraId="2BF1D17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Képviselő-testület rendeleteit évenként folyamatos sorszámmal és évszámmal, valamint a kihirdetés dátumával (hónap, nap) kell ellátni a következő minta szerint:</w:t>
      </w:r>
    </w:p>
    <w:p w14:paraId="76FDD17E" w14:textId="77777777" w:rsidR="00AE66B3" w:rsidRPr="008842DD" w:rsidRDefault="00AE66B3" w:rsidP="00AE66B3">
      <w:pPr>
        <w:ind w:left="397"/>
        <w:jc w:val="center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i/>
          <w:sz w:val="24"/>
          <w:szCs w:val="24"/>
        </w:rPr>
        <w:t>„Vecsés Város Önkormányzata Képviselő-testületének ...../.... (hónap nap) önkormányzati rendelete, a rendelet tárgyának megjelölésével”</w:t>
      </w:r>
    </w:p>
    <w:p w14:paraId="025AB401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(6) Az önkormányzati rendeletre fel kell vezetni a kihirdetés dátumát és 15 napra ki kell függeszteni a polgármesteri hivatal hirdetőtáblájára, ezzel egyidejűleg meg kell jelentetni az Önkormányzat hivatalos honlapján. </w:t>
      </w:r>
    </w:p>
    <w:p w14:paraId="6CB84D1F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(7)</w:t>
      </w:r>
      <w:r w:rsidRPr="008842DD">
        <w:rPr>
          <w:rFonts w:ascii="Cambria" w:hAnsi="Cambria"/>
          <w:sz w:val="24"/>
          <w:szCs w:val="24"/>
        </w:rPr>
        <w:tab/>
        <w:t xml:space="preserve">A jegyző gondoskodik a rendeletek nyilvántartásáról, </w:t>
      </w:r>
      <w:r>
        <w:rPr>
          <w:rFonts w:ascii="Cambria" w:hAnsi="Cambria"/>
          <w:sz w:val="24"/>
          <w:szCs w:val="24"/>
        </w:rPr>
        <w:t>s</w:t>
      </w:r>
      <w:r w:rsidRPr="008842DD">
        <w:rPr>
          <w:rFonts w:ascii="Cambria" w:hAnsi="Cambria"/>
          <w:sz w:val="24"/>
          <w:szCs w:val="24"/>
        </w:rPr>
        <w:t xml:space="preserve">zükség esetén kezdeményezi a rendeletek módosítását vagy hatályon kívül helyezését. </w:t>
      </w:r>
    </w:p>
    <w:p w14:paraId="75739865" w14:textId="77777777" w:rsidR="00AE66B3" w:rsidRPr="008842DD" w:rsidRDefault="00AE66B3" w:rsidP="00AE66B3">
      <w:pPr>
        <w:rPr>
          <w:rFonts w:ascii="Cambria" w:hAnsi="Cambria"/>
          <w:color w:val="FF0000"/>
          <w:sz w:val="24"/>
          <w:szCs w:val="24"/>
        </w:rPr>
      </w:pPr>
    </w:p>
    <w:p w14:paraId="61F2A958" w14:textId="77777777" w:rsidR="00AE66B3" w:rsidRDefault="00AE66B3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6EAA4E74" w14:textId="2D60498E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 xml:space="preserve"> 5. A Képviselő-testület bizottságai</w:t>
      </w:r>
    </w:p>
    <w:p w14:paraId="1690AA6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36. §</w:t>
      </w:r>
    </w:p>
    <w:p w14:paraId="46E631C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állandó bizottságot illetőleg meghatározott önkormányzati ügy vitelére, kivizsgálására a polgármester vagy a megválasztott képviselők egynegyedének javaslatára ideiglenes bizottságot vagy munkacsoportot hozhat létre. Az ideiglenes bizottság meghatározott idő elteltével vagy a feladat elvégzése után automatikusan megszűnik, létszámát a testület határozza meg. Az ideiglenes bizottság elnökének és tagjainak a tagságért külön javadalmazás nem állapítható meg. </w:t>
      </w:r>
    </w:p>
    <w:p w14:paraId="0810322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bizottságai előkészítő, véleményező, javaslattevő, szervező és ellenőrzési feladatokat ellátó – a Képviselő-testület által döntési jogkörrel felruházható –, egymással mellérendeltségi viszonyban álló önkormányzati szervek. </w:t>
      </w:r>
    </w:p>
    <w:p w14:paraId="7061B97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állandó és ideiglenes bizottság (a továbbiakban: bizottság) elnökét és tagjainak több mint a felét a települési képviselők közül kell megválasztani. A polgármester, az alpolgármester és a polgármesteri hivatal köztisztviselője nem lehet bizottság elnöke, illetve tagja. </w:t>
      </w:r>
    </w:p>
    <w:p w14:paraId="70160C1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bizottság elnökét, valamint képviselő és nem képviselő tagjait a polgármester javaslatára a Képviselő-testület választja meg.</w:t>
      </w:r>
    </w:p>
    <w:p w14:paraId="18DB7966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</w:r>
      <w:r w:rsidRPr="00A13261">
        <w:rPr>
          <w:rFonts w:ascii="Cambria" w:hAnsi="Cambria"/>
          <w:sz w:val="24"/>
          <w:szCs w:val="24"/>
        </w:rPr>
        <w:t>A bizottságok képviselő és nem képviselő tagjainak jogai és kötelezettségei a bizottsági működéssel összefüggésben azonosak. A bizottságok nem képviselő tagját vagyonnyilatkozat-tételi kötelezettség terheli.</w:t>
      </w:r>
      <w:r>
        <w:rPr>
          <w:rFonts w:ascii="Cambria" w:hAnsi="Cambria"/>
        </w:rPr>
        <w:t xml:space="preserve"> </w:t>
      </w:r>
    </w:p>
    <w:p w14:paraId="36CCEED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 w:rsidRPr="008842DD">
        <w:rPr>
          <w:rFonts w:ascii="Cambria" w:hAnsi="Cambria"/>
          <w:sz w:val="24"/>
          <w:szCs w:val="24"/>
        </w:rPr>
        <w:tab/>
        <w:t>A képviselő több bizottság tagjának is megválasztható.</w:t>
      </w:r>
    </w:p>
    <w:p w14:paraId="6EF344BB" w14:textId="77777777" w:rsidR="00AE66B3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</w:p>
    <w:p w14:paraId="05A0B49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37. §</w:t>
      </w:r>
    </w:p>
    <w:p w14:paraId="013CEC0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  Az állandó és ideiglenes bizottság a belső működési szabályait tartalmazó ügyrendjét – az Mötv. és az SZMSZ keretei között – maga állapítja meg.</w:t>
      </w:r>
      <w:r>
        <w:rPr>
          <w:rFonts w:ascii="Cambria" w:hAnsi="Cambria"/>
          <w:sz w:val="24"/>
          <w:szCs w:val="24"/>
        </w:rPr>
        <w:t xml:space="preserve"> A Képviselő-testület állandó bizottságainak feladat- és hatáskörét megállapító felsorolást a rendelet 5. számú melléklete tartalmazza.</w:t>
      </w:r>
    </w:p>
    <w:p w14:paraId="1937CD52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bizottság munkaterv alapján működik. A Képviselő-testület a munkatervében meghatározza azokat az előterjesztéseket, amelyeket bizottság nyújt be, illetve azokat, amelyek csak a bizottság állásfoglalásával nyújthatók be a Képviselő-testülethez. E meghatározott előterjesztéseket az adott bizottságnak kötelessége megtárgyalni és álláspontját ismertetnie kell a képviselő-testületi ülésen.</w:t>
      </w:r>
    </w:p>
    <w:p w14:paraId="0CCC712D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 bármely tagja javaslatot tehet a bizottságnak valamely témakör megtárgyalására. A bizottság elnöke az indítványt a bizottság következő ülése elé terjeszti, amelyre köteles meghívni az indítványozó képviselőt.</w:t>
      </w:r>
    </w:p>
    <w:p w14:paraId="1A1E74A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38. §</w:t>
      </w:r>
    </w:p>
    <w:p w14:paraId="1D6EB7DA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bizottság ülését az elnök hívja össze és vezeti. Az ülést a bizottság elnöke úgy köteles összehívni, hogy az előterjesztéseket és a meghívót legalább az ülést megelőző három nappal kézhez kapják az érdekeltek. Bizottsági rendes ülést csak a bizottság által kijelölt ülésnapra lehet kitűzni.</w:t>
      </w:r>
    </w:p>
    <w:p w14:paraId="3B8FDB5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bizottságot három napon belüli időpontra össze kell hívni a Képviselő-testület határozata alapján, illetve a polgármester, vagy a bizottsági tagok több mint egynegyedének napirendi javaslatot is tartalmazó indítványára.</w:t>
      </w:r>
    </w:p>
    <w:p w14:paraId="18DF1A4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bizottsági ülésekre állandó meghívott a polgármester,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 xml:space="preserve"> és a jegyző.</w:t>
      </w:r>
    </w:p>
    <w:p w14:paraId="41FEBF80" w14:textId="77777777" w:rsidR="00AE66B3" w:rsidRPr="004E3207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 xml:space="preserve">A bizottság működésére, határozatképességére és határozathozatalára a Képviselő-testületre vonatkozó szabályokat kell – megfelelően – alkalmazni. </w:t>
      </w:r>
    </w:p>
    <w:p w14:paraId="6505587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>39. §</w:t>
      </w:r>
    </w:p>
    <w:p w14:paraId="191F5ADF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bizottság a feladat- és hatáskörébe tartozó kérdésekben egyszerű többséggel hoz döntést. </w:t>
      </w:r>
    </w:p>
    <w:p w14:paraId="62EDD2BC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bizottság átruházott hatáskör gyakorlása során minősített többséggel – határozati formában – dönt. </w:t>
      </w:r>
    </w:p>
    <w:p w14:paraId="58BA5933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bizottság a Képviselő-testület feladat- és hatáskörébe tartozó téma előkészítésekor (javaslattétel, véleményezés) állásfoglalást alakít ki. </w:t>
      </w:r>
    </w:p>
    <w:p w14:paraId="7FFCF0BC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bizottsági határozat jelölése: a határozat sorszáma / évszám, hónap, nap, a bizottság betűjele.</w:t>
      </w:r>
    </w:p>
    <w:p w14:paraId="25AC5C2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bizottság üléseiről jegyzőkönyvet kell készíteni, amely az elhangzott felszólalások rövid ismertetését, a hozott döntést, valamint a kisebbségi véleményeket tartalmazza. A jegyzőkönyvet a bizottság elnöke és egy tagja írja alá.</w:t>
      </w:r>
    </w:p>
    <w:p w14:paraId="60570CF7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 w:rsidRPr="008842DD">
        <w:rPr>
          <w:rFonts w:ascii="Cambria" w:hAnsi="Cambria"/>
          <w:sz w:val="24"/>
          <w:szCs w:val="24"/>
        </w:rPr>
        <w:tab/>
        <w:t>A jegyzőkönyv elkészítésére a Képviselő-testület ülésére vonatkozó szabályokat kell – megfelelően – alkalmazni.</w:t>
      </w:r>
    </w:p>
    <w:p w14:paraId="06995BAA" w14:textId="77777777" w:rsidR="00AE66B3" w:rsidRPr="008842DD" w:rsidRDefault="00AE66B3" w:rsidP="00AE66B3">
      <w:pPr>
        <w:ind w:right="-1"/>
        <w:rPr>
          <w:rFonts w:ascii="Cambria" w:hAnsi="Cambria"/>
          <w:color w:val="FF0000"/>
          <w:sz w:val="24"/>
          <w:szCs w:val="24"/>
        </w:rPr>
      </w:pPr>
    </w:p>
    <w:p w14:paraId="445E4CDE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6. A polgármester, alpolgármester, jegyző és aljegyző</w:t>
      </w:r>
    </w:p>
    <w:p w14:paraId="70B7BEC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40. §</w:t>
      </w:r>
    </w:p>
    <w:p w14:paraId="541DF7B6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polgármester a megbízatását főállásban látja el.</w:t>
      </w:r>
    </w:p>
    <w:p w14:paraId="1CB4D5D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polgármesterrel kapcsolatos munkáltatói jogokat a Képviselő-testület gyakorolja, illetményét a mindenkori jogszabályi előírások szerint állapítja meg.  </w:t>
      </w:r>
    </w:p>
    <w:p w14:paraId="607D437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polgármester jutalmát a Pénzügyi Bizottság javaslatára a Képviselő-testület állapítja meg.</w:t>
      </w:r>
    </w:p>
    <w:p w14:paraId="409237A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 xml:space="preserve">A polgármester – a Képviselő-testület által átruházott hatáskörein túlmenően - a mindenkori jogszabályi előírásoknak megfelelően látja el feladatait. </w:t>
      </w:r>
    </w:p>
    <w:p w14:paraId="446E9C99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 xml:space="preserve">A polgármester a polgármesteri hivatalban minden páratlan hét csütörtökjén </w:t>
      </w:r>
      <w:r w:rsidRPr="00915EFB">
        <w:rPr>
          <w:rFonts w:ascii="Cambria" w:hAnsi="Cambria"/>
          <w:sz w:val="24"/>
          <w:szCs w:val="24"/>
        </w:rPr>
        <w:t>9.00 órától 12.00 óráig ügyfélfogadást tart.</w:t>
      </w:r>
    </w:p>
    <w:p w14:paraId="627A6EA0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</w:p>
    <w:p w14:paraId="0DF2D030" w14:textId="77777777" w:rsidR="00AE66B3" w:rsidRDefault="00AE66B3" w:rsidP="00AE66B3">
      <w:pPr>
        <w:ind w:left="426" w:right="-1" w:hanging="426"/>
        <w:jc w:val="center"/>
        <w:rPr>
          <w:rFonts w:ascii="Cambria" w:hAnsi="Cambria"/>
          <w:b/>
          <w:bCs/>
          <w:sz w:val="24"/>
          <w:szCs w:val="24"/>
        </w:rPr>
      </w:pPr>
      <w:r w:rsidRPr="00631DB1">
        <w:rPr>
          <w:rFonts w:ascii="Cambria" w:hAnsi="Cambria"/>
          <w:b/>
          <w:bCs/>
          <w:sz w:val="24"/>
          <w:szCs w:val="24"/>
        </w:rPr>
        <w:t>41.§</w:t>
      </w:r>
    </w:p>
    <w:p w14:paraId="37296FAB" w14:textId="77777777" w:rsidR="00AE66B3" w:rsidRDefault="00AE66B3" w:rsidP="00AE66B3">
      <w:pPr>
        <w:ind w:left="426" w:right="-1" w:hanging="426"/>
        <w:jc w:val="center"/>
        <w:rPr>
          <w:rFonts w:ascii="Cambria" w:hAnsi="Cambria"/>
          <w:b/>
          <w:bCs/>
          <w:sz w:val="24"/>
          <w:szCs w:val="24"/>
        </w:rPr>
      </w:pPr>
    </w:p>
    <w:p w14:paraId="4BADCFBB" w14:textId="77777777" w:rsidR="00AE66B3" w:rsidRPr="00915EFB" w:rsidRDefault="00AE66B3" w:rsidP="00AE66B3">
      <w:pPr>
        <w:ind w:left="426" w:right="-1" w:hanging="426"/>
        <w:rPr>
          <w:rFonts w:ascii="Cambria" w:hAnsi="Cambria"/>
          <w:sz w:val="24"/>
          <w:szCs w:val="24"/>
        </w:rPr>
      </w:pPr>
      <w:r w:rsidRPr="00915EFB">
        <w:rPr>
          <w:rFonts w:ascii="Cambria" w:hAnsi="Cambria"/>
          <w:sz w:val="24"/>
          <w:szCs w:val="24"/>
        </w:rPr>
        <w:t xml:space="preserve">(1) A polgármester városvezetői munkájának támogatására tanácsadót alkalmazhat. A tanácsadó díjazása nem haladhatja meg a társadalmi megbízatású alpolgármester részére adható illetmény mindenkori összegét. </w:t>
      </w:r>
    </w:p>
    <w:p w14:paraId="66072641" w14:textId="77777777" w:rsidR="00AE66B3" w:rsidRPr="00FA6FB2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915EFB">
        <w:rPr>
          <w:rFonts w:ascii="Cambria" w:hAnsi="Cambria"/>
          <w:sz w:val="24"/>
          <w:szCs w:val="24"/>
        </w:rPr>
        <w:t>(2) Tanácsadó csak olyan személy lehet, aki legalább két cikluson keresztül polgármesteri tisztséget töltött be az Önkormányzatnál.</w:t>
      </w:r>
    </w:p>
    <w:p w14:paraId="3B5365FA" w14:textId="77777777" w:rsidR="00AE66B3" w:rsidRPr="00631DB1" w:rsidRDefault="00AE66B3" w:rsidP="00AE66B3">
      <w:pPr>
        <w:ind w:left="426" w:right="-1" w:hanging="426"/>
        <w:jc w:val="both"/>
        <w:rPr>
          <w:rFonts w:ascii="Cambria" w:hAnsi="Cambria"/>
          <w:b/>
          <w:bCs/>
          <w:sz w:val="24"/>
          <w:szCs w:val="24"/>
        </w:rPr>
      </w:pPr>
    </w:p>
    <w:p w14:paraId="097C03E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2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75AEBE2F" w14:textId="77777777" w:rsidR="00AE66B3" w:rsidRPr="00A82D63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</w:r>
      <w:r w:rsidRPr="00A82D63">
        <w:rPr>
          <w:rFonts w:ascii="Cambria" w:hAnsi="Cambria"/>
          <w:sz w:val="24"/>
          <w:szCs w:val="24"/>
        </w:rPr>
        <w:t xml:space="preserve">A Képviselő-testület – saját tagjai közül a polgármester javaslatára, titkos szavazással és minősített többséggel a Képviselő-testület megbízatásának időtartamára – egy alpolgármestert választ, aki </w:t>
      </w:r>
      <w:r>
        <w:rPr>
          <w:rFonts w:ascii="Cambria" w:hAnsi="Cambria"/>
          <w:sz w:val="24"/>
          <w:szCs w:val="24"/>
        </w:rPr>
        <w:t xml:space="preserve">főállású vagy </w:t>
      </w:r>
      <w:r w:rsidRPr="00A82D63">
        <w:rPr>
          <w:rFonts w:ascii="Cambria" w:hAnsi="Cambria"/>
          <w:sz w:val="24"/>
          <w:szCs w:val="24"/>
        </w:rPr>
        <w:t xml:space="preserve">társadalmi megbízatású alpolgármesterként látja el feladatát. </w:t>
      </w:r>
    </w:p>
    <w:p w14:paraId="4BC30849" w14:textId="77777777" w:rsidR="00AE66B3" w:rsidRPr="00A82D63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A82D63">
        <w:rPr>
          <w:rFonts w:ascii="Cambria" w:hAnsi="Cambria"/>
          <w:sz w:val="24"/>
          <w:szCs w:val="24"/>
        </w:rPr>
        <w:t>(2) A Képviselő-testület – a polgármester javaslatára, titkos szavazással és minősített többséggel a Képviselő-testület megbízatásának időtartamára – társadalmi megbízatású alpolgármestert választhat, aki a polgármestert a testület elnökeként nem helyettesítheti, de az üléseken tanácskozási joggal részt vesz. A nem a képviselő-testület tagjai közül választott alpolgármester jogállására egyebekben a képviselő-testület tagjai közül választott alpolgármesterre vonatkozó szabályokat kell alkalmazni.</w:t>
      </w:r>
    </w:p>
    <w:p w14:paraId="1421B210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A82D63">
        <w:rPr>
          <w:rFonts w:ascii="Cambria" w:hAnsi="Cambria"/>
          <w:sz w:val="24"/>
          <w:szCs w:val="24"/>
        </w:rPr>
        <w:t xml:space="preserve"> (3) Az alpolgármesterekkel kapcsolatos munkáltatói jogokat a polgármester gyakorolja.</w:t>
      </w:r>
    </w:p>
    <w:p w14:paraId="6BB8C59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>4</w:t>
      </w:r>
      <w:r>
        <w:rPr>
          <w:rFonts w:ascii="Cambria" w:hAnsi="Cambria"/>
          <w:b/>
          <w:sz w:val="24"/>
          <w:szCs w:val="24"/>
        </w:rPr>
        <w:t>3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2A81DB8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(1)</w:t>
      </w:r>
      <w:r w:rsidRPr="008842DD">
        <w:rPr>
          <w:rFonts w:ascii="Cambria" w:hAnsi="Cambria"/>
          <w:sz w:val="24"/>
          <w:szCs w:val="24"/>
        </w:rPr>
        <w:tab/>
        <w:t>A jegyző vezeti a Képviselő-testület hivatalát, ebben a feladatkörében:</w:t>
      </w:r>
    </w:p>
    <w:p w14:paraId="52D056A9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gondoskodik az Önkormányzat működésével kapcsolatos feladatok ellátásáról;</w:t>
      </w:r>
    </w:p>
    <w:p w14:paraId="1D99723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 hatáskörébe tartozó ügyekben szabályozza a kiadmányozás rendjét;</w:t>
      </w:r>
    </w:p>
    <w:p w14:paraId="22BF0272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gyakorolja a munkáltatói jogokat a Képviselő-testület hivatalának köztisztviselőit illetően, de a kinevezéshez, vezetői megbízáshoz, felmentéshez, a vezetői megbízás visszavonásához, jutalmazáshoz – a polgármester által meghatározott körben – a polgármester egyetértése szükséges;</w:t>
      </w:r>
    </w:p>
    <w:p w14:paraId="14CD82D1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d) döntésre előkészíti a polgármester hatáskörébe tartozó </w:t>
      </w:r>
      <w:r>
        <w:rPr>
          <w:rFonts w:ascii="Cambria" w:hAnsi="Cambria"/>
          <w:sz w:val="24"/>
          <w:szCs w:val="24"/>
        </w:rPr>
        <w:t>hatósági</w:t>
      </w:r>
      <w:r w:rsidRPr="008842DD">
        <w:rPr>
          <w:rFonts w:ascii="Cambria" w:hAnsi="Cambria"/>
          <w:sz w:val="24"/>
          <w:szCs w:val="24"/>
        </w:rPr>
        <w:t xml:space="preserve"> ügyeket;</w:t>
      </w:r>
    </w:p>
    <w:p w14:paraId="2B2056A2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dönt azokban a hatósági ügyekben, amelyeket a polgármester ad át</w:t>
      </w:r>
      <w:r w:rsidRPr="008842DD">
        <w:rPr>
          <w:rStyle w:val="Jegyzethivatkozs"/>
          <w:sz w:val="24"/>
          <w:szCs w:val="24"/>
        </w:rPr>
        <w:t>;</w:t>
      </w:r>
    </w:p>
    <w:p w14:paraId="12A83C00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f) tanácskozási joggal vesz részt a Képviselő-testület, </w:t>
      </w:r>
      <w:r>
        <w:rPr>
          <w:rFonts w:ascii="Cambria" w:hAnsi="Cambria"/>
          <w:sz w:val="24"/>
          <w:szCs w:val="24"/>
        </w:rPr>
        <w:t xml:space="preserve">és </w:t>
      </w:r>
      <w:r w:rsidRPr="008842DD">
        <w:rPr>
          <w:rFonts w:ascii="Cambria" w:hAnsi="Cambria"/>
          <w:sz w:val="24"/>
          <w:szCs w:val="24"/>
        </w:rPr>
        <w:t>a Képviselő-testület bizottságának ülésén;</w:t>
      </w:r>
    </w:p>
    <w:p w14:paraId="5B1299D9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g) köteles jelezni a Képviselő-testületnek, a bizottságnak és a polgármesternek, ha a döntésüknél jogszabálysértést észlel;</w:t>
      </w:r>
    </w:p>
    <w:p w14:paraId="73A50F77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h) előkészíti a képviselő-testületi ülés és a bizottságok elé kerülő előterjesztéseket, ellátja a testület, valamint a bizottságok szervezési és ügyviteli tevékenységével kapcsolatos feladatokat, gondoskodik a testületi ülés jegyzőkönyvének elkészítéséről, </w:t>
      </w:r>
    </w:p>
    <w:p w14:paraId="1E4F4F2E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rendszeresen tájékoztatja a polgármestert, a Képviselő-testületet és a bizottságokat az Önkormányzat munkáját érintő új vagy módosított jogszabályokról, a polgármesteri hivatal munkájáról;</w:t>
      </w:r>
    </w:p>
    <w:p w14:paraId="639D506E" w14:textId="77777777" w:rsidR="00AE66B3" w:rsidRPr="008842DD" w:rsidRDefault="00AE66B3" w:rsidP="00AE66B3">
      <w:pPr>
        <w:ind w:left="72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j) ellátja a Képviselő-testület által hozott rendeleteket érintő deregulációs tevékenységet, figyelemmel a jogharmonizációs követelményekre is; </w:t>
      </w:r>
    </w:p>
    <w:p w14:paraId="2523790F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gondoskodik az SZMSZ mellékleteinek naprakész állapotban tartásáról;</w:t>
      </w:r>
    </w:p>
    <w:p w14:paraId="5CE7F9E8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l) dönt a hatáskörébe utalt ügyekben.</w:t>
      </w:r>
    </w:p>
    <w:p w14:paraId="4A6B21BB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(2)</w:t>
      </w:r>
      <w:r w:rsidRPr="008842DD">
        <w:rPr>
          <w:rFonts w:ascii="Cambria" w:hAnsi="Cambria"/>
          <w:sz w:val="24"/>
          <w:szCs w:val="24"/>
        </w:rPr>
        <w:tab/>
        <w:t>A jegyző a polgármesteri hivatalban minden héten, csütörtökön 9.00 órától 12.00 óráig ügyfélfogadást tart.</w:t>
      </w:r>
    </w:p>
    <w:p w14:paraId="0AF9E4B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 A jegyzőt az aljegyző helyettesíti, ellátja a jegyző által meghatározott feladatokat.</w:t>
      </w:r>
    </w:p>
    <w:p w14:paraId="2FC81BE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(4) A jegyzői és aljegyzői tisztség egyidejű betöltetlensége illetve tartós akadályoztatásuk esetére a jegyzői feladatokat – legfeljebb hat hónap időtartamra – a polgármesteri hivatal titkárságvezetője látja el. </w:t>
      </w:r>
    </w:p>
    <w:p w14:paraId="2AE2EABF" w14:textId="77777777" w:rsidR="00AE66B3" w:rsidRPr="008842DD" w:rsidRDefault="00AE66B3" w:rsidP="00AE66B3">
      <w:pPr>
        <w:spacing w:before="240"/>
        <w:contextualSpacing/>
        <w:jc w:val="both"/>
        <w:rPr>
          <w:rFonts w:ascii="Cambria" w:hAnsi="Cambria"/>
          <w:sz w:val="24"/>
          <w:szCs w:val="24"/>
        </w:rPr>
      </w:pPr>
    </w:p>
    <w:p w14:paraId="5E5470F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7. Az önkormányzat és a nemzetiségi önkormányzatok kapcsolata</w:t>
      </w:r>
    </w:p>
    <w:p w14:paraId="687E637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4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53BA7464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bCs/>
          <w:sz w:val="24"/>
          <w:szCs w:val="24"/>
        </w:rPr>
        <w:t>(1)</w:t>
      </w:r>
      <w:r w:rsidRPr="008842DD">
        <w:rPr>
          <w:bCs/>
          <w:sz w:val="24"/>
          <w:szCs w:val="24"/>
        </w:rPr>
        <w:tab/>
      </w:r>
      <w:r w:rsidRPr="008842DD">
        <w:rPr>
          <w:rFonts w:ascii="Cambria" w:hAnsi="Cambria"/>
          <w:bCs/>
          <w:sz w:val="24"/>
          <w:szCs w:val="24"/>
        </w:rPr>
        <w:t>A helyi közoktatás, a helyi média, a helyi hagyományápolás és kultúra, valamint a kollektív nyelvhasználat körében a nemzetiségi lakosságot ebben a minőségében érintő rendelet csak a helyi nemzetiségi önkormányzat egyetértésével alkotható meg.</w:t>
      </w:r>
    </w:p>
    <w:p w14:paraId="331007F4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(2)</w:t>
      </w:r>
      <w:r w:rsidRPr="008842DD">
        <w:rPr>
          <w:rFonts w:ascii="Cambria" w:hAnsi="Cambria"/>
          <w:bCs/>
          <w:sz w:val="24"/>
          <w:szCs w:val="24"/>
        </w:rPr>
        <w:tab/>
        <w:t>Az (1) bekezdésben foglaltakon túlmenően a helyi nemzetiségeket érintő helyi közügyek szabályozásának előkészítése során a nemzetiségi önkormányzatokat véleményezési jog illeti meg.</w:t>
      </w:r>
    </w:p>
    <w:p w14:paraId="090DFD80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(3)</w:t>
      </w:r>
      <w:r w:rsidRPr="008842DD">
        <w:rPr>
          <w:rFonts w:ascii="Cambria" w:hAnsi="Cambria"/>
          <w:bCs/>
          <w:sz w:val="24"/>
          <w:szCs w:val="24"/>
        </w:rPr>
        <w:tab/>
        <w:t>A nemzetiségek jogairól szóló törvényben és az előző bekezdésekben felsoroltakhoz kapcsolódó egyetértő nyilatkozat és vélemény kellő időben történő beszerzéséről a polgármester gondoskodik.</w:t>
      </w:r>
    </w:p>
    <w:p w14:paraId="78C2D384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(4)</w:t>
      </w:r>
      <w:r w:rsidRPr="008842DD">
        <w:rPr>
          <w:rFonts w:ascii="Cambria" w:hAnsi="Cambria"/>
          <w:bCs/>
          <w:sz w:val="24"/>
          <w:szCs w:val="24"/>
        </w:rPr>
        <w:tab/>
        <w:t xml:space="preserve">Az Önkormányzat biztosítja a helyi nemzetiségi önkormányzatok működésének feltételeit és az SZMSZ </w:t>
      </w:r>
      <w:r>
        <w:rPr>
          <w:rFonts w:ascii="Cambria" w:hAnsi="Cambria"/>
          <w:bCs/>
          <w:sz w:val="24"/>
          <w:szCs w:val="24"/>
        </w:rPr>
        <w:t>6</w:t>
      </w:r>
      <w:r w:rsidRPr="00562910">
        <w:rPr>
          <w:rFonts w:ascii="Cambria" w:hAnsi="Cambria"/>
          <w:bCs/>
          <w:sz w:val="24"/>
          <w:szCs w:val="24"/>
        </w:rPr>
        <w:t>. mellékletét</w:t>
      </w:r>
      <w:r w:rsidRPr="008842DD">
        <w:rPr>
          <w:rFonts w:ascii="Cambria" w:hAnsi="Cambria"/>
          <w:bCs/>
          <w:sz w:val="24"/>
          <w:szCs w:val="24"/>
        </w:rPr>
        <w:t xml:space="preserve"> képező együttműködési megállapodás tervezete alapján ellátja az ezzel kapcsolatos legfontosabb teendőket.</w:t>
      </w:r>
    </w:p>
    <w:p w14:paraId="65395BBF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lastRenderedPageBreak/>
        <w:t>(5)</w:t>
      </w:r>
      <w:r w:rsidRPr="008842DD">
        <w:rPr>
          <w:rFonts w:ascii="Cambria" w:hAnsi="Cambria"/>
          <w:bCs/>
          <w:sz w:val="24"/>
          <w:szCs w:val="24"/>
        </w:rPr>
        <w:tab/>
        <w:t>A nemzetiségi önkormányzatok gazdálkodásának végrehajtó szerve a polgármesteri hivatal. Az együttműködési megállapodás tartalmazza a gazdálkodás végrehajtására vonatkozó részletes előírásokat.</w:t>
      </w:r>
    </w:p>
    <w:p w14:paraId="6481A4B2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(6)</w:t>
      </w:r>
      <w:r w:rsidRPr="008842DD">
        <w:rPr>
          <w:rFonts w:ascii="Cambria" w:hAnsi="Cambria"/>
          <w:bCs/>
          <w:sz w:val="24"/>
          <w:szCs w:val="24"/>
        </w:rPr>
        <w:tab/>
        <w:t>A nemzetiségi önkormányzatok kezdeményezését a Képviselő-testület köteles a soron következő rendes testületi ülésen napirendre tűzni.</w:t>
      </w:r>
    </w:p>
    <w:p w14:paraId="5C983999" w14:textId="77777777" w:rsidR="00AE66B3" w:rsidRPr="008842DD" w:rsidRDefault="00AE66B3" w:rsidP="00AE66B3">
      <w:pPr>
        <w:ind w:right="-1"/>
        <w:rPr>
          <w:rFonts w:ascii="Cambria" w:hAnsi="Cambria"/>
          <w:sz w:val="24"/>
          <w:szCs w:val="24"/>
        </w:rPr>
      </w:pPr>
    </w:p>
    <w:p w14:paraId="56E682DD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8. Záró rendelkezések</w:t>
      </w:r>
    </w:p>
    <w:p w14:paraId="643741C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5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36E38C45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Ez a rendelet a kihirdetését követő napon lép hatályba.</w:t>
      </w:r>
    </w:p>
    <w:p w14:paraId="5288FB26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E rendelet hatálybalépésével egyidejűleg hatályát veszti Vecsés Város Önkormányzata Képviselő-testületének </w:t>
      </w:r>
      <w:r>
        <w:rPr>
          <w:rFonts w:ascii="Cambria" w:hAnsi="Cambria"/>
          <w:sz w:val="24"/>
          <w:szCs w:val="24"/>
        </w:rPr>
        <w:t>a Képviselő-testület</w:t>
      </w:r>
      <w:r w:rsidRPr="008842DD">
        <w:rPr>
          <w:rFonts w:ascii="Cambria" w:hAnsi="Cambria"/>
          <w:sz w:val="24"/>
          <w:szCs w:val="24"/>
        </w:rPr>
        <w:t xml:space="preserve"> Szervezeti és Működési Szabályzatáról szóló </w:t>
      </w:r>
      <w:r>
        <w:rPr>
          <w:rFonts w:ascii="Cambria" w:hAnsi="Cambria"/>
          <w:sz w:val="24"/>
          <w:szCs w:val="24"/>
        </w:rPr>
        <w:t>12</w:t>
      </w:r>
      <w:r w:rsidRPr="008842DD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4</w:t>
      </w:r>
      <w:r w:rsidRPr="008842DD">
        <w:rPr>
          <w:rFonts w:ascii="Cambria" w:hAnsi="Cambria"/>
          <w:sz w:val="24"/>
          <w:szCs w:val="24"/>
        </w:rPr>
        <w:t>. (</w:t>
      </w:r>
      <w:r>
        <w:rPr>
          <w:rFonts w:ascii="Cambria" w:hAnsi="Cambria"/>
          <w:sz w:val="24"/>
          <w:szCs w:val="24"/>
        </w:rPr>
        <w:t>X</w:t>
      </w:r>
      <w:r w:rsidRPr="008842DD">
        <w:rPr>
          <w:rFonts w:ascii="Cambria" w:hAnsi="Cambria"/>
          <w:sz w:val="24"/>
          <w:szCs w:val="24"/>
        </w:rPr>
        <w:t>I.2</w:t>
      </w:r>
      <w:r>
        <w:rPr>
          <w:rFonts w:ascii="Cambria" w:hAnsi="Cambria"/>
          <w:sz w:val="24"/>
          <w:szCs w:val="24"/>
        </w:rPr>
        <w:t>1</w:t>
      </w:r>
      <w:r w:rsidRPr="008842DD">
        <w:rPr>
          <w:rFonts w:ascii="Cambria" w:hAnsi="Cambria"/>
          <w:sz w:val="24"/>
          <w:szCs w:val="24"/>
        </w:rPr>
        <w:t>.) önkormányzati rendelete</w:t>
      </w:r>
      <w:r>
        <w:rPr>
          <w:rFonts w:ascii="Cambria" w:hAnsi="Cambria"/>
          <w:sz w:val="24"/>
          <w:szCs w:val="24"/>
        </w:rPr>
        <w:t>.</w:t>
      </w:r>
    </w:p>
    <w:p w14:paraId="6C17B09A" w14:textId="77777777" w:rsidR="00AE66B3" w:rsidRPr="008842DD" w:rsidRDefault="00AE66B3" w:rsidP="00AE66B3">
      <w:pPr>
        <w:spacing w:before="240"/>
        <w:ind w:left="425" w:hanging="425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Vecsés, 201</w:t>
      </w:r>
      <w:r>
        <w:rPr>
          <w:rFonts w:ascii="Cambria" w:hAnsi="Cambria"/>
          <w:b/>
          <w:sz w:val="24"/>
          <w:szCs w:val="24"/>
        </w:rPr>
        <w:t>9</w:t>
      </w:r>
      <w:r w:rsidRPr="008842DD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december 10</w:t>
      </w:r>
      <w:r w:rsidRPr="008842DD">
        <w:rPr>
          <w:rFonts w:ascii="Cambria" w:hAnsi="Cambria"/>
          <w:b/>
          <w:sz w:val="24"/>
          <w:szCs w:val="24"/>
        </w:rPr>
        <w:t>.</w:t>
      </w:r>
    </w:p>
    <w:tbl>
      <w:tblPr>
        <w:tblW w:w="0" w:type="auto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51"/>
      </w:tblGrid>
      <w:tr w:rsidR="00AE66B3" w:rsidRPr="008842DD" w14:paraId="5481CDA7" w14:textId="77777777" w:rsidTr="004F59B3">
        <w:tc>
          <w:tcPr>
            <w:tcW w:w="4251" w:type="dxa"/>
          </w:tcPr>
          <w:p w14:paraId="63DEEEF1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A817C13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66B3" w:rsidRPr="008842DD" w14:paraId="6ECA60FF" w14:textId="77777777" w:rsidTr="004F59B3">
        <w:tc>
          <w:tcPr>
            <w:tcW w:w="4251" w:type="dxa"/>
          </w:tcPr>
          <w:p w14:paraId="12BB571D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  <w:p w14:paraId="3809A60A" w14:textId="77777777" w:rsidR="00AE66B3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  <w:r w:rsidRPr="008842DD">
              <w:rPr>
                <w:rFonts w:ascii="Cambria" w:hAnsi="Cambria"/>
                <w:b/>
                <w:sz w:val="24"/>
                <w:szCs w:val="24"/>
              </w:rPr>
              <w:t xml:space="preserve">             Szlahó Csaba</w:t>
            </w:r>
          </w:p>
          <w:p w14:paraId="65339171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polgármester</w:t>
            </w:r>
          </w:p>
        </w:tc>
        <w:tc>
          <w:tcPr>
            <w:tcW w:w="4251" w:type="dxa"/>
          </w:tcPr>
          <w:p w14:paraId="065F84A8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  <w:p w14:paraId="1970C407" w14:textId="77777777" w:rsidR="00AE66B3" w:rsidRDefault="00AE66B3" w:rsidP="004F59B3">
            <w:pPr>
              <w:ind w:right="-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42DD">
              <w:rPr>
                <w:rFonts w:ascii="Cambria" w:hAnsi="Cambria"/>
                <w:b/>
                <w:sz w:val="24"/>
                <w:szCs w:val="24"/>
              </w:rPr>
              <w:t>Mohainé Jakab Anikó</w:t>
            </w:r>
          </w:p>
          <w:p w14:paraId="161CED5A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jegyző</w:t>
            </w:r>
          </w:p>
        </w:tc>
      </w:tr>
    </w:tbl>
    <w:p w14:paraId="64F80587" w14:textId="77777777" w:rsidR="00AE66B3" w:rsidRPr="008842DD" w:rsidRDefault="00AE66B3" w:rsidP="00AE66B3">
      <w:pPr>
        <w:spacing w:before="240"/>
        <w:rPr>
          <w:rFonts w:ascii="Cambria" w:hAnsi="Cambria"/>
          <w:sz w:val="24"/>
          <w:szCs w:val="24"/>
        </w:rPr>
      </w:pPr>
    </w:p>
    <w:p w14:paraId="19F905A7" w14:textId="77777777" w:rsidR="00AE66B3" w:rsidRPr="008842DD" w:rsidRDefault="00AE66B3" w:rsidP="00AE66B3">
      <w:pPr>
        <w:spacing w:before="240"/>
        <w:rPr>
          <w:rFonts w:ascii="Cambria" w:hAnsi="Cambria"/>
          <w:sz w:val="24"/>
          <w:szCs w:val="24"/>
        </w:rPr>
      </w:pPr>
    </w:p>
    <w:p w14:paraId="015AA9F2" w14:textId="77777777" w:rsidR="00AE66B3" w:rsidRPr="00371466" w:rsidRDefault="00AE66B3" w:rsidP="00AE66B3">
      <w:pPr>
        <w:pStyle w:val="Nincstrkz"/>
        <w:rPr>
          <w:rFonts w:ascii="Cambria" w:hAnsi="Cambria"/>
          <w:b/>
          <w:bCs/>
          <w:sz w:val="24"/>
          <w:szCs w:val="24"/>
        </w:rPr>
      </w:pPr>
      <w:r w:rsidRPr="00371466">
        <w:rPr>
          <w:rFonts w:ascii="Cambria" w:hAnsi="Cambria"/>
          <w:b/>
          <w:bCs/>
          <w:sz w:val="24"/>
          <w:szCs w:val="24"/>
        </w:rPr>
        <w:t>A rendelet kihirdetve 2019. december 12-én:</w:t>
      </w:r>
      <w:r w:rsidRPr="00371466">
        <w:rPr>
          <w:rFonts w:ascii="Cambria" w:hAnsi="Cambria"/>
          <w:b/>
          <w:bCs/>
          <w:sz w:val="24"/>
          <w:szCs w:val="24"/>
        </w:rPr>
        <w:tab/>
        <w:t>Mohainé Jakab Anikó</w:t>
      </w:r>
    </w:p>
    <w:p w14:paraId="0E3646F7" w14:textId="77777777" w:rsidR="00AE66B3" w:rsidRPr="00371466" w:rsidRDefault="00AE66B3" w:rsidP="00AE66B3">
      <w:pPr>
        <w:pStyle w:val="Nincstrkz"/>
        <w:rPr>
          <w:rFonts w:ascii="Cambria" w:hAnsi="Cambria"/>
          <w:b/>
          <w:bCs/>
          <w:sz w:val="24"/>
          <w:szCs w:val="24"/>
        </w:rPr>
      </w:pP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  <w:t xml:space="preserve"> jegyző</w:t>
      </w:r>
    </w:p>
    <w:p w14:paraId="534D1EFD" w14:textId="77777777" w:rsidR="00AE66B3" w:rsidRPr="008D2845" w:rsidRDefault="00AE66B3" w:rsidP="00AE66B3">
      <w:pPr>
        <w:keepLines/>
        <w:numPr>
          <w:ilvl w:val="0"/>
          <w:numId w:val="12"/>
        </w:numPr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br w:type="page"/>
      </w:r>
      <w:r w:rsidRPr="008D2845">
        <w:rPr>
          <w:rFonts w:ascii="Cambria" w:hAnsi="Cambria"/>
          <w:b/>
          <w:sz w:val="24"/>
          <w:szCs w:val="24"/>
        </w:rPr>
        <w:lastRenderedPageBreak/>
        <w:t>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(XII.</w:t>
      </w:r>
      <w:r>
        <w:rPr>
          <w:rFonts w:ascii="Cambria" w:hAnsi="Cambria"/>
          <w:b/>
          <w:sz w:val="24"/>
          <w:szCs w:val="24"/>
        </w:rPr>
        <w:t>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50AAAA29" w14:textId="77777777" w:rsidR="00AE66B3" w:rsidRPr="008D2845" w:rsidRDefault="00AE66B3" w:rsidP="00AE66B3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14:paraId="3E4ECBC0" w14:textId="77777777" w:rsidR="00AE66B3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Vecsés Város Önkormányzata Képviselő-testületének összetétele a helyi önkormányzati képviselők és polgármesterek 2019. október 13-i választásának eredményei alapján:</w:t>
      </w:r>
    </w:p>
    <w:p w14:paraId="6FEB4AF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30A77A69" w14:textId="77777777" w:rsidR="00AE66B3" w:rsidRPr="008D2845" w:rsidRDefault="00AE66B3" w:rsidP="00AE66B3">
      <w:pPr>
        <w:ind w:left="720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Polgármester: </w:t>
      </w:r>
      <w:r w:rsidRPr="008D2845">
        <w:rPr>
          <w:rFonts w:ascii="Cambria" w:hAnsi="Cambria"/>
          <w:b/>
          <w:sz w:val="24"/>
          <w:szCs w:val="24"/>
        </w:rPr>
        <w:t>Szlahó Csaba</w:t>
      </w:r>
      <w:r w:rsidRPr="008D2845">
        <w:rPr>
          <w:rFonts w:ascii="Cambria" w:hAnsi="Cambria"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>FIDESZ-KDNP</w:t>
      </w:r>
    </w:p>
    <w:p w14:paraId="240FED15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1206F76D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Egyéni választókerületben (röv.: vk.) mandátumot nyert képviselők:</w:t>
      </w:r>
    </w:p>
    <w:p w14:paraId="304EDE4D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5CB2F14F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Skribekné Komár Ágnes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57E04C86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Szlahó Csaba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 KDNP</w:t>
      </w:r>
    </w:p>
    <w:p w14:paraId="52E48EF0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Frühwirthné Halász Melinda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  <w:r w:rsidRPr="008D2845">
        <w:rPr>
          <w:rFonts w:ascii="Cambria" w:hAnsi="Cambria"/>
          <w:b/>
          <w:sz w:val="24"/>
          <w:szCs w:val="24"/>
        </w:rPr>
        <w:t xml:space="preserve"> </w:t>
      </w:r>
    </w:p>
    <w:p w14:paraId="254C7A5C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dr. Lugosi Mária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01FEE7DA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Várszegi Csaba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2B11542A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Kovács Márton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52D68B0D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Czibolya Zoltán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0BA1609F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vk.:</w:t>
      </w:r>
      <w:r w:rsidRPr="008D2845">
        <w:rPr>
          <w:rFonts w:ascii="Cambria" w:hAnsi="Cambria"/>
          <w:b/>
          <w:sz w:val="24"/>
          <w:szCs w:val="24"/>
        </w:rPr>
        <w:t xml:space="preserve"> Alattyányi István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490460A5" w14:textId="77777777" w:rsidR="00AE66B3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47FC6C36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Kompenzációs listán mandátumot nyert képviselők:</w:t>
      </w:r>
    </w:p>
    <w:p w14:paraId="39D03E64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04F655F4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 xml:space="preserve">Nagy Károly </w:t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  <w:t>Demokratikus Koalíció</w:t>
      </w:r>
    </w:p>
    <w:p w14:paraId="794C1A06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</w:p>
    <w:p w14:paraId="778F54B5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Kalasovszky Bernadett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>Momentum és Lehet Más a Politika</w:t>
      </w:r>
      <w:r w:rsidRPr="008D2845">
        <w:rPr>
          <w:rFonts w:ascii="Cambria" w:hAnsi="Cambria"/>
          <w:b/>
          <w:sz w:val="24"/>
          <w:szCs w:val="24"/>
        </w:rPr>
        <w:t xml:space="preserve"> </w:t>
      </w:r>
    </w:p>
    <w:p w14:paraId="50B19FC2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</w:p>
    <w:p w14:paraId="494AC6FE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 xml:space="preserve">Oláh László 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>Magyar Szocialista Párt</w:t>
      </w:r>
      <w:r w:rsidRPr="008D2845">
        <w:rPr>
          <w:rFonts w:ascii="Cambria" w:hAnsi="Cambria"/>
          <w:bCs/>
          <w:sz w:val="24"/>
          <w:szCs w:val="24"/>
        </w:rPr>
        <w:tab/>
      </w:r>
    </w:p>
    <w:p w14:paraId="54C0DF3B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0640B5ED" w14:textId="77777777" w:rsidR="00AE66B3" w:rsidRPr="008D2845" w:rsidRDefault="00AE66B3" w:rsidP="00AE66B3">
      <w:pPr>
        <w:jc w:val="center"/>
        <w:rPr>
          <w:b/>
          <w:sz w:val="24"/>
          <w:szCs w:val="24"/>
        </w:rPr>
      </w:pPr>
    </w:p>
    <w:p w14:paraId="7B8FF04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b/>
          <w:sz w:val="24"/>
          <w:szCs w:val="24"/>
        </w:rPr>
        <w:br w:type="page"/>
      </w:r>
      <w:r w:rsidRPr="008D2845">
        <w:rPr>
          <w:rFonts w:ascii="Cambria" w:hAnsi="Cambria"/>
          <w:b/>
          <w:sz w:val="24"/>
          <w:szCs w:val="24"/>
        </w:rPr>
        <w:lastRenderedPageBreak/>
        <w:t>2. 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(XII.</w:t>
      </w:r>
      <w:r>
        <w:rPr>
          <w:rFonts w:ascii="Cambria" w:hAnsi="Cambria"/>
          <w:b/>
          <w:sz w:val="24"/>
          <w:szCs w:val="24"/>
        </w:rPr>
        <w:t>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5C00DF6E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2888558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114507D7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Vecsés Város Önkormányzata Képviselő-testületének állandó bizottságai</w:t>
      </w:r>
    </w:p>
    <w:p w14:paraId="204A6BA5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</w:p>
    <w:p w14:paraId="621056AE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</w:p>
    <w:p w14:paraId="27DA44D4" w14:textId="2B40E87F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  <w:r w:rsidR="00DE0282">
        <w:rPr>
          <w:rStyle w:val="Lbjegyzet-hivatkozs"/>
          <w:rFonts w:ascii="Cambria" w:hAnsi="Cambria"/>
          <w:b/>
          <w:sz w:val="24"/>
          <w:szCs w:val="24"/>
        </w:rPr>
        <w:footnoteReference w:id="4"/>
      </w:r>
    </w:p>
    <w:p w14:paraId="7B8F36E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03A3D78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Alattyányi István</w:t>
      </w:r>
    </w:p>
    <w:p w14:paraId="155500AF" w14:textId="44D1D446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="00F31A57">
        <w:rPr>
          <w:rFonts w:ascii="Cambria" w:hAnsi="Cambria"/>
          <w:sz w:val="24"/>
          <w:szCs w:val="24"/>
        </w:rPr>
        <w:t>Czibolya Zoltán</w:t>
      </w:r>
    </w:p>
    <w:p w14:paraId="7907F61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4179ADB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740B51E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Kovács Márton</w:t>
      </w:r>
    </w:p>
    <w:p w14:paraId="7152CD4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Pintér Tibor</w:t>
      </w:r>
    </w:p>
    <w:p w14:paraId="10994701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Kári József</w:t>
      </w:r>
    </w:p>
    <w:p w14:paraId="6345A5B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Oroszi Gábor</w:t>
      </w:r>
    </w:p>
    <w:p w14:paraId="01F41C3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Vonnák Iván Péter</w:t>
      </w:r>
    </w:p>
    <w:p w14:paraId="0CEBAB6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81A2E3C" w14:textId="40C96D0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</w:t>
      </w:r>
      <w:r w:rsidR="00F31A57">
        <w:rPr>
          <w:rStyle w:val="Lbjegyzet-hivatkozs"/>
          <w:rFonts w:ascii="Cambria" w:hAnsi="Cambria"/>
          <w:b/>
          <w:sz w:val="24"/>
          <w:szCs w:val="24"/>
        </w:rPr>
        <w:footnoteReference w:id="5"/>
      </w:r>
    </w:p>
    <w:p w14:paraId="2F6C92A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342B33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1707980C" w14:textId="74E496B6" w:rsidR="00F31A57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="00F31A57">
        <w:rPr>
          <w:rFonts w:ascii="Cambria" w:hAnsi="Cambria"/>
          <w:sz w:val="24"/>
          <w:szCs w:val="24"/>
        </w:rPr>
        <w:t>Kovács Márton</w:t>
      </w:r>
    </w:p>
    <w:p w14:paraId="60E1EE57" w14:textId="21FA3673" w:rsidR="00AE66B3" w:rsidRPr="008D2845" w:rsidRDefault="00AE66B3" w:rsidP="00F31A57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Alattyányi István</w:t>
      </w:r>
    </w:p>
    <w:p w14:paraId="3CD82A80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Skribekné Komár Ágnes</w:t>
      </w:r>
    </w:p>
    <w:p w14:paraId="4BE3328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Kalasovszky Bernadett</w:t>
      </w:r>
    </w:p>
    <w:p w14:paraId="6615A66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 xml:space="preserve">Kis Tóth János </w:t>
      </w:r>
    </w:p>
    <w:p w14:paraId="679D9CF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Lakner Brigitta</w:t>
      </w:r>
    </w:p>
    <w:p w14:paraId="249B06D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Horváthné Nedreu Klára</w:t>
      </w:r>
    </w:p>
    <w:p w14:paraId="6A61796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Fazekas Boglárka</w:t>
      </w:r>
    </w:p>
    <w:p w14:paraId="387A8F4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0D849A0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148D520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C8F796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Czibolya Zoltán</w:t>
      </w:r>
    </w:p>
    <w:p w14:paraId="773249F9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5F4CCD9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Kovács Márton</w:t>
      </w:r>
    </w:p>
    <w:p w14:paraId="2077141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Károly</w:t>
      </w:r>
    </w:p>
    <w:p w14:paraId="134B473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Seres Attila</w:t>
      </w:r>
    </w:p>
    <w:p w14:paraId="49F903E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Kabai Gabriella</w:t>
      </w:r>
    </w:p>
    <w:p w14:paraId="7117310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Szabó Attila</w:t>
      </w:r>
    </w:p>
    <w:p w14:paraId="21C07BF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05F680C" w14:textId="0076C705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  <w:r w:rsidR="00F31A57">
        <w:rPr>
          <w:rStyle w:val="Lbjegyzet-hivatkozs"/>
          <w:rFonts w:ascii="Cambria" w:hAnsi="Cambria"/>
          <w:b/>
          <w:sz w:val="24"/>
          <w:szCs w:val="24"/>
        </w:rPr>
        <w:footnoteReference w:id="6"/>
      </w:r>
    </w:p>
    <w:p w14:paraId="1727879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289E08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5E76B29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Czibolya Zoltán</w:t>
      </w:r>
    </w:p>
    <w:p w14:paraId="0AAE431E" w14:textId="0B770B2B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="00F31A57">
        <w:rPr>
          <w:rFonts w:ascii="Cambria" w:hAnsi="Cambria"/>
          <w:sz w:val="24"/>
          <w:szCs w:val="24"/>
        </w:rPr>
        <w:t>Skribekné Komár Ágnes</w:t>
      </w:r>
    </w:p>
    <w:p w14:paraId="5A519DD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Károly</w:t>
      </w:r>
    </w:p>
    <w:p w14:paraId="0820B63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Pintér Sándor</w:t>
      </w:r>
    </w:p>
    <w:p w14:paraId="69FC356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Antal Gergő</w:t>
      </w:r>
    </w:p>
    <w:p w14:paraId="0B9971D5" w14:textId="77777777" w:rsidR="00AE66B3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ab/>
      </w:r>
      <w:r w:rsidRPr="008D2845">
        <w:rPr>
          <w:rFonts w:ascii="Cambria" w:hAnsi="Cambria"/>
          <w:sz w:val="24"/>
          <w:szCs w:val="24"/>
        </w:rPr>
        <w:tab/>
        <w:t>Oláh Petronella</w:t>
      </w:r>
    </w:p>
    <w:p w14:paraId="18B0C1D0" w14:textId="77777777" w:rsidR="00AE66B3" w:rsidRDefault="00AE66B3" w:rsidP="00AE66B3">
      <w:pPr>
        <w:rPr>
          <w:rFonts w:ascii="Cambria" w:hAnsi="Cambria"/>
          <w:sz w:val="24"/>
          <w:szCs w:val="24"/>
        </w:rPr>
      </w:pPr>
    </w:p>
    <w:p w14:paraId="5007FC56" w14:textId="77777777" w:rsidR="00AE66B3" w:rsidRDefault="00AE66B3" w:rsidP="00AE66B3">
      <w:pPr>
        <w:rPr>
          <w:rFonts w:ascii="Cambria" w:hAnsi="Cambria"/>
          <w:sz w:val="24"/>
          <w:szCs w:val="24"/>
        </w:rPr>
      </w:pPr>
    </w:p>
    <w:p w14:paraId="5D685CC9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7BC7A4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4AC389B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3E04765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C3CADE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4EE7C5D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2C9DA3E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Alattyányi István</w:t>
      </w:r>
    </w:p>
    <w:p w14:paraId="36A64DE8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Kalasovszky Bernadett</w:t>
      </w:r>
    </w:p>
    <w:p w14:paraId="2507877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Enyedi Edgár</w:t>
      </w:r>
    </w:p>
    <w:p w14:paraId="2CE48CF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Skribek Pál</w:t>
      </w:r>
    </w:p>
    <w:p w14:paraId="5700A410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ifj. Kortye Vilmos</w:t>
      </w:r>
    </w:p>
    <w:p w14:paraId="4EA2ECD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B6453E3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2F3014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2F8419F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Skribekné Komár Ágnes</w:t>
      </w:r>
    </w:p>
    <w:p w14:paraId="79E5F70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06425B2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Czibolya Zoltán</w:t>
      </w:r>
    </w:p>
    <w:p w14:paraId="3AB0979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Kalasovszky Bernadett</w:t>
      </w:r>
    </w:p>
    <w:p w14:paraId="23B4C90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6990384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Matheisz Mártonné</w:t>
      </w:r>
    </w:p>
    <w:p w14:paraId="5CCCD55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Gyuláné</w:t>
      </w:r>
    </w:p>
    <w:p w14:paraId="3922202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Horváthné Fehér Erzsébet</w:t>
      </w:r>
    </w:p>
    <w:p w14:paraId="6D379FE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Lőrincz Ferencné</w:t>
      </w:r>
    </w:p>
    <w:p w14:paraId="09FE3BCF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9493469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086C938A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864BE1E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BDE6C73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EF352A9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7B72A42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28DD126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417A68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A5C49DB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218A34F8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E1EE2D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11F1164B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1879CB9" w14:textId="77777777" w:rsidR="00AE66B3" w:rsidRPr="008D2845" w:rsidRDefault="00AE66B3" w:rsidP="00F31A57">
      <w:pPr>
        <w:spacing w:before="240"/>
        <w:rPr>
          <w:rFonts w:ascii="Cambria" w:hAnsi="Cambria"/>
          <w:b/>
          <w:sz w:val="24"/>
          <w:szCs w:val="24"/>
        </w:rPr>
      </w:pPr>
    </w:p>
    <w:p w14:paraId="7A946BB3" w14:textId="77777777" w:rsidR="00AE66B3" w:rsidRPr="008D2845" w:rsidRDefault="00AE66B3" w:rsidP="00AE66B3">
      <w:pPr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>3.</w:t>
      </w:r>
      <w:r w:rsidRPr="008D2845">
        <w:rPr>
          <w:rFonts w:ascii="Cambria" w:hAnsi="Cambria"/>
          <w:b/>
          <w:sz w:val="24"/>
          <w:szCs w:val="24"/>
        </w:rPr>
        <w:t xml:space="preserve">melléklet a </w:t>
      </w:r>
      <w:r>
        <w:rPr>
          <w:rFonts w:ascii="Cambria" w:hAnsi="Cambria"/>
          <w:b/>
          <w:sz w:val="24"/>
          <w:szCs w:val="24"/>
        </w:rPr>
        <w:t>19</w:t>
      </w:r>
      <w:r w:rsidRPr="008D2845">
        <w:rPr>
          <w:rFonts w:ascii="Cambria" w:hAnsi="Cambria"/>
          <w:b/>
          <w:sz w:val="24"/>
          <w:szCs w:val="24"/>
        </w:rPr>
        <w:t>/2019. (XII</w:t>
      </w:r>
      <w:r>
        <w:rPr>
          <w:rFonts w:ascii="Cambria" w:hAnsi="Cambria"/>
          <w:b/>
          <w:sz w:val="24"/>
          <w:szCs w:val="24"/>
        </w:rPr>
        <w:t>.12.)</w:t>
      </w:r>
      <w:r w:rsidRPr="008D2845">
        <w:rPr>
          <w:rFonts w:ascii="Cambria" w:hAnsi="Cambria"/>
          <w:b/>
          <w:sz w:val="24"/>
          <w:szCs w:val="24"/>
        </w:rPr>
        <w:t xml:space="preserve"> önkormányzati rendelethez</w:t>
      </w:r>
    </w:p>
    <w:p w14:paraId="2AF4B408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08AB5015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polgármester Képviselő-testület által átruházott hatáskörei az egyes önkormányzati rendeletekben foglaltakon túl</w:t>
      </w:r>
    </w:p>
    <w:p w14:paraId="2F2BD972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041BD83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35100EED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41966C0" w14:textId="77777777" w:rsidR="00AE66B3" w:rsidRPr="008D2845" w:rsidRDefault="00AE66B3" w:rsidP="00AE66B3">
      <w:pPr>
        <w:numPr>
          <w:ilvl w:val="0"/>
          <w:numId w:val="16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Köznevelési, közművelődési ágazat:</w:t>
      </w:r>
    </w:p>
    <w:p w14:paraId="1D87A6A0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óvodai felvételt elbíráló bizottságot szervez, ha az óvodába jelentkezők száma meghaladja a felvehető gyermekek számát; </w:t>
      </w:r>
    </w:p>
    <w:p w14:paraId="780FF78D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házirend, valamint más belső szabályzatok elfogadására előírt eljárási rendelkezések betartását;</w:t>
      </w:r>
    </w:p>
    <w:p w14:paraId="1798DB9B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gyermekbalesetek megelőzése érdekében tett intézkedéseket;</w:t>
      </w:r>
    </w:p>
    <w:p w14:paraId="5E2D74B1" w14:textId="77777777" w:rsidR="00AE66B3" w:rsidRPr="008D2845" w:rsidRDefault="00AE66B3" w:rsidP="00AE66B3">
      <w:pPr>
        <w:spacing w:after="200" w:line="276" w:lineRule="auto"/>
        <w:ind w:left="1080"/>
        <w:contextualSpacing/>
        <w:jc w:val="both"/>
        <w:rPr>
          <w:rFonts w:ascii="Cambria" w:hAnsi="Cambria"/>
          <w:sz w:val="24"/>
          <w:szCs w:val="24"/>
        </w:rPr>
      </w:pPr>
    </w:p>
    <w:p w14:paraId="10E28AA9" w14:textId="77777777" w:rsidR="00AE66B3" w:rsidRPr="008D2845" w:rsidRDefault="00AE66B3" w:rsidP="00AE66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Mezőgazdasági ágazat:</w:t>
      </w:r>
    </w:p>
    <w:p w14:paraId="5DEE3F7F" w14:textId="77777777" w:rsidR="00AE66B3" w:rsidRPr="008D2845" w:rsidRDefault="00AE66B3" w:rsidP="00AE66B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településen az állati hullák ártalmatlanná tételével kapcsolatos feladatok ellátásáról;</w:t>
      </w:r>
    </w:p>
    <w:p w14:paraId="1806DDA1" w14:textId="504205E4" w:rsidR="00AE66B3" w:rsidRDefault="00AE66B3" w:rsidP="00AE66B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 belterületén a kóbor ebek befogásával, őrzésével, értékesítésével vagy megsemmisítésével, továbbá az emberre egészségügyi szempontból veszélyes, valamint az állatállomány egészségét veszélyeztető betegség tüneteit mutató ebek és macskák kártalanítás nélküli kiirtásával kapcsolatos feladatok ellátásáról.</w:t>
      </w:r>
    </w:p>
    <w:p w14:paraId="2C6C96C2" w14:textId="71312489" w:rsidR="0019776A" w:rsidRDefault="0019776A" w:rsidP="0019776A">
      <w:pPr>
        <w:pStyle w:val="Listaszerbekezds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Style w:val="Lbjegyzet-hivatkozs"/>
          <w:rFonts w:ascii="Cambria" w:hAnsi="Cambria"/>
          <w:sz w:val="24"/>
          <w:szCs w:val="24"/>
        </w:rPr>
        <w:footnoteReference w:id="7"/>
      </w:r>
      <w:r>
        <w:rPr>
          <w:rFonts w:ascii="Cambria" w:hAnsi="Cambria"/>
          <w:sz w:val="24"/>
          <w:szCs w:val="24"/>
        </w:rPr>
        <w:t xml:space="preserve"> Építésügyi feladatok:</w:t>
      </w:r>
    </w:p>
    <w:p w14:paraId="05538F63" w14:textId="796B4C97" w:rsid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településképi véleményezéssel, településképi bejelentéssel kapcsolatos feladatok;</w:t>
      </w:r>
    </w:p>
    <w:p w14:paraId="246642FB" w14:textId="4C8702C9" w:rsid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települési kötelezéssel összefüggő feladatok, eljárások, településképi bírság kiszabása;</w:t>
      </w:r>
    </w:p>
    <w:p w14:paraId="7282BB3F" w14:textId="64094692" w:rsidR="0019776A" w:rsidRP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főépítészi szakmai konzultációval összefüggő feladatok.</w:t>
      </w:r>
    </w:p>
    <w:p w14:paraId="5A7131F1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4395DD3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753773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8107D3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B9FE4A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014577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76CB7C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0D2A8E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3CA58EF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366966C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499A99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60C5EB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399C62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D52B64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928B1C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938878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8B4A31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CDE3915" w14:textId="1A968E9F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lastRenderedPageBreak/>
        <w:t>4. 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</w:t>
      </w:r>
      <w:r>
        <w:rPr>
          <w:rFonts w:ascii="Cambria" w:hAnsi="Cambria"/>
          <w:b/>
          <w:sz w:val="24"/>
          <w:szCs w:val="24"/>
        </w:rPr>
        <w:t>.12.)</w:t>
      </w:r>
      <w:r w:rsidRPr="008D2845">
        <w:rPr>
          <w:rFonts w:ascii="Cambria" w:hAnsi="Cambria"/>
          <w:b/>
          <w:sz w:val="24"/>
          <w:szCs w:val="24"/>
        </w:rPr>
        <w:t xml:space="preserve"> önkormányzati rendelethez</w:t>
      </w:r>
    </w:p>
    <w:p w14:paraId="14409DFE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0DF9D811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Képviselő-testület bizottságainak a Képviselő-testület által átruházott hatáskörei az egyes önkormányzati rendeletekben foglaltakon túl</w:t>
      </w:r>
    </w:p>
    <w:p w14:paraId="44E2BFE5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9E8851D" w14:textId="77777777" w:rsidR="00AE66B3" w:rsidRPr="008D2845" w:rsidRDefault="00AE66B3" w:rsidP="00AE66B3">
      <w:pPr>
        <w:numPr>
          <w:ilvl w:val="0"/>
          <w:numId w:val="35"/>
        </w:numPr>
        <w:spacing w:after="200" w:line="276" w:lineRule="auto"/>
        <w:ind w:left="360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Bizottság:</w:t>
      </w:r>
    </w:p>
    <w:p w14:paraId="784789F7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az érdekelt települési nemzetiségi önkormányzat bevonásával évente felméri a nemzetiség nyelvén folyó nevelés iránti igényt az érintett első óvodai nevelési évre beiratkozni szándékozók körében;</w:t>
      </w:r>
    </w:p>
    <w:p w14:paraId="6B84C02A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értékeli az országos könyvtári szakértői névjegyzékben szereplő szakértők közreműködésével a könyvtár szakmai tevékenységét;</w:t>
      </w:r>
    </w:p>
    <w:p w14:paraId="5ECCF9C7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köteles a szakfelügyelő munkáját elősegíteni és támogatni, felvilágosítást és adatokat megadni;</w:t>
      </w:r>
    </w:p>
    <w:p w14:paraId="78971E22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észrevételeket tehet a szakfelügyeleti jelentésre;</w:t>
      </w:r>
    </w:p>
    <w:p w14:paraId="586BEC32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jóváhagyja a köznevelési és kulturális intézmények továbbképzési tervét</w:t>
      </w:r>
    </w:p>
    <w:p w14:paraId="3F511F18" w14:textId="77777777" w:rsidR="00AE66B3" w:rsidRPr="008D2845" w:rsidRDefault="00AE66B3" w:rsidP="00AE66B3">
      <w:pPr>
        <w:ind w:left="720"/>
        <w:jc w:val="both"/>
        <w:rPr>
          <w:rFonts w:ascii="Cambria" w:hAnsi="Cambria"/>
          <w:sz w:val="24"/>
          <w:szCs w:val="24"/>
        </w:rPr>
      </w:pPr>
    </w:p>
    <w:p w14:paraId="2622A8E6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1AB6367B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B54C5A1" w14:textId="77777777" w:rsidR="00AE66B3" w:rsidRPr="008D2845" w:rsidRDefault="00AE66B3" w:rsidP="00AE66B3">
      <w:pPr>
        <w:numPr>
          <w:ilvl w:val="0"/>
          <w:numId w:val="20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sportfejlesztési koncepciót;</w:t>
      </w:r>
    </w:p>
    <w:p w14:paraId="5E2E8D20" w14:textId="77777777" w:rsidR="00AE66B3" w:rsidRPr="008D2845" w:rsidRDefault="00AE66B3" w:rsidP="00AE66B3">
      <w:pPr>
        <w:numPr>
          <w:ilvl w:val="0"/>
          <w:numId w:val="20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sportkoncepciós célkitűzésekkel összhangban együttműködik a helyi sportszervezetekkel, sportszövetségekkel.</w:t>
      </w:r>
    </w:p>
    <w:p w14:paraId="3AE8E416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1382E335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</w:p>
    <w:p w14:paraId="1F53191C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1F70B22" w14:textId="77777777" w:rsidR="00AE66B3" w:rsidRPr="008D2845" w:rsidRDefault="00AE66B3" w:rsidP="00AE66B3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részt vesz a területfejlesztési koncepciók és programok egyeztetésében;</w:t>
      </w:r>
    </w:p>
    <w:p w14:paraId="0D72E787" w14:textId="77777777" w:rsidR="00AE66B3" w:rsidRPr="008D2845" w:rsidRDefault="00AE66B3" w:rsidP="00AE66B3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védi a helyi építészeti örökséget.</w:t>
      </w:r>
    </w:p>
    <w:p w14:paraId="0C28E729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1838BD74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</w:p>
    <w:p w14:paraId="53C8CF66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9C9681A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 belterületén a növényvédelmi feladatok ellátásáról és ellenőrzéséről;</w:t>
      </w:r>
    </w:p>
    <w:p w14:paraId="1EAB8470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az állatok tartásáról szóló helyi rendelet végrehajtásával és ellenőrzésével kapcsolatos feladatokról;</w:t>
      </w:r>
    </w:p>
    <w:p w14:paraId="3504921B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 gondoskodik a helyi környezet védelméről szóló rendelet végrehajtásával és ellenőrzésével kapcsolatos feladatokról;</w:t>
      </w:r>
    </w:p>
    <w:p w14:paraId="0B65F259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helyi rendkívüli levegőtisztasági szabályok végrehajtásával és ellenőrzésével kapcsolatos feladatokról;</w:t>
      </w:r>
    </w:p>
    <w:p w14:paraId="610F0052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tájékoztatást ad az önkormányzat által kiadni szándékozó környezetvédelmi tárgyú jogszabály tervezetekről.</w:t>
      </w:r>
    </w:p>
    <w:p w14:paraId="178C2847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6F1E124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8570882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7DEE2263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tudomásul veszi a bölcsőde munkatervét</w:t>
      </w:r>
    </w:p>
    <w:p w14:paraId="33AA34E4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23BBCB4C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7672EC7C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31E754FF" w14:textId="77777777" w:rsidR="00AE66B3" w:rsidRPr="008D2845" w:rsidRDefault="00AE66B3" w:rsidP="00AE66B3">
      <w:pPr>
        <w:numPr>
          <w:ilvl w:val="0"/>
          <w:numId w:val="23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nyilvántartja és ellenőrzi a polgármester és a képviselők vagyonnyilatkozatát;</w:t>
      </w:r>
    </w:p>
    <w:p w14:paraId="12B48F89" w14:textId="77777777" w:rsidR="00AE66B3" w:rsidRPr="008D2845" w:rsidRDefault="00AE66B3" w:rsidP="00AE66B3">
      <w:pPr>
        <w:numPr>
          <w:ilvl w:val="0"/>
          <w:numId w:val="23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jogosult a képviselői összeférhetetlenség kivizsgálására.</w:t>
      </w:r>
    </w:p>
    <w:p w14:paraId="45C33ABC" w14:textId="6DB10F11" w:rsidR="00AE66B3" w:rsidRPr="008D2845" w:rsidRDefault="00C03BCF" w:rsidP="00C03BCF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219E5E2" w14:textId="77777777" w:rsidR="00AE66B3" w:rsidRPr="008D2845" w:rsidRDefault="00AE66B3" w:rsidP="00AE66B3">
      <w:p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lastRenderedPageBreak/>
        <w:t xml:space="preserve">5. melléklet a </w:t>
      </w:r>
      <w:r>
        <w:rPr>
          <w:rFonts w:ascii="Cambria" w:hAnsi="Cambria"/>
          <w:b/>
          <w:sz w:val="24"/>
          <w:szCs w:val="24"/>
        </w:rPr>
        <w:t>19/</w:t>
      </w:r>
      <w:r w:rsidRPr="008D2845">
        <w:rPr>
          <w:rFonts w:ascii="Cambria" w:hAnsi="Cambria"/>
          <w:b/>
          <w:sz w:val="24"/>
          <w:szCs w:val="24"/>
        </w:rPr>
        <w:t>2019. (XII</w:t>
      </w:r>
      <w:r>
        <w:rPr>
          <w:rFonts w:ascii="Cambria" w:hAnsi="Cambria"/>
          <w:b/>
          <w:sz w:val="24"/>
          <w:szCs w:val="24"/>
        </w:rPr>
        <w:t>.12.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0694C49B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  <w:u w:val="single"/>
        </w:rPr>
      </w:pPr>
    </w:p>
    <w:p w14:paraId="144715F3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0621C22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Képviselő-testület állandó bizottságainak feladat- és hatáskörei</w:t>
      </w:r>
    </w:p>
    <w:p w14:paraId="58211DF7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09876C7E" w14:textId="77777777" w:rsidR="00AE66B3" w:rsidRPr="008D2845" w:rsidRDefault="00AE66B3" w:rsidP="00AE66B3">
      <w:pPr>
        <w:numPr>
          <w:ilvl w:val="0"/>
          <w:numId w:val="24"/>
        </w:numPr>
        <w:spacing w:after="200" w:line="276" w:lineRule="auto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</w:t>
      </w:r>
    </w:p>
    <w:p w14:paraId="2B59D67F" w14:textId="77777777" w:rsidR="00AE66B3" w:rsidRPr="008D2845" w:rsidRDefault="00AE66B3" w:rsidP="00AE66B3">
      <w:pPr>
        <w:spacing w:after="200" w:line="276" w:lineRule="auto"/>
        <w:ind w:left="720"/>
        <w:contextualSpacing/>
        <w:rPr>
          <w:rFonts w:ascii="Cambria" w:hAnsi="Cambria"/>
          <w:b/>
          <w:sz w:val="24"/>
          <w:szCs w:val="24"/>
        </w:rPr>
      </w:pPr>
    </w:p>
    <w:p w14:paraId="30868CD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köznevelési intézményekkel kapcsolatos fenntartói döntéseket;</w:t>
      </w:r>
    </w:p>
    <w:p w14:paraId="34D70C79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javaslatokat dolgoz ki az óvodai ellátás fejlesztésére;</w:t>
      </w:r>
    </w:p>
    <w:p w14:paraId="3906400B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óvodák, iskolák működését;</w:t>
      </w:r>
    </w:p>
    <w:p w14:paraId="3FD3C7C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köznevelési ügyekkel kapcsolatos önkormányzati döntések végrehajtását;</w:t>
      </w:r>
    </w:p>
    <w:p w14:paraId="3AA3F8B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lakossági igények közvetítése érdekében kapcsolatot tart az óvodák és az iskolák vezetőivel;</w:t>
      </w:r>
    </w:p>
    <w:p w14:paraId="3F89024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fenntartású köznevelési intézmények vezetői állására benyújtott pályázatokat;</w:t>
      </w:r>
    </w:p>
    <w:p w14:paraId="062A604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22BC3386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nevelési intézmények alapítására, átszervezésére, megszüntetésére, illetve alapító okiratának módosítására;</w:t>
      </w:r>
    </w:p>
    <w:p w14:paraId="29116A3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elbíráláshoz az óvodai felvételek esetében nagyobb létszámú gyermekek egyidejű jelentkezésekor;</w:t>
      </w:r>
    </w:p>
    <w:p w14:paraId="1C24348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tanulmányi ösztöndíjak létesítésére és a már meglévő ösztöndíjpályázatok elbírálására;</w:t>
      </w:r>
    </w:p>
    <w:p w14:paraId="33FF8DC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kitüntetés adományozására a beérkezett kezdeményezések, illetve saját elhatározása alapján;</w:t>
      </w:r>
    </w:p>
    <w:p w14:paraId="6DF02094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nevelési, valamint a közművelődési intézmények névváltoztatási kérelmével kapcsolatban;</w:t>
      </w:r>
    </w:p>
    <w:p w14:paraId="301EBA90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és javaslatot tesz a városban elhelyezésre kerülő képzőművészeti alkotásokkal kapcsolatban, közreműködik emlékművek állításának előkészítésében;</w:t>
      </w:r>
    </w:p>
    <w:p w14:paraId="25E7F643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és javasolja önkormányzati tulajdonú épületen képzőművészeti alkotások és emléktáblák elhelyezését;</w:t>
      </w:r>
    </w:p>
    <w:p w14:paraId="4EDF3AE9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képzőművészeti események, kiállítások támogatására;</w:t>
      </w:r>
    </w:p>
    <w:p w14:paraId="64E3DCED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és véleményt nyilvánít kulturális rendezvények megtartására, évfordulók megünneplésére, közreműködik a megtartásban és megünneplésben;</w:t>
      </w:r>
    </w:p>
    <w:p w14:paraId="149F599A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kulturális programok megvalósítását;</w:t>
      </w:r>
    </w:p>
    <w:p w14:paraId="403D12D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és javaslatot tesz utcanevek megváltoztatására, közterületek elnevezésére;</w:t>
      </w:r>
    </w:p>
    <w:p w14:paraId="02083D7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város kulturális, művelődési, szellemi életét, elősegíti kezdeményezéseivel annak fejlődését;</w:t>
      </w:r>
    </w:p>
    <w:p w14:paraId="112AA7AB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testvérvárosi kapcsolatok keretén belüli kulturális tevékenységet, javaslatot tesz kulturális programok szervezésére, támogatja az ilyen rendezvényeket.</w:t>
      </w:r>
    </w:p>
    <w:p w14:paraId="2C6F0FC2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3BBC5EA4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44879943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210F7775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képviselő-testületnek a sporttal kapcsolatos döntéseit;</w:t>
      </w:r>
    </w:p>
    <w:p w14:paraId="69668E5B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feltárja a lakosságnak a szabadidő eltöltésével, a sportolási lehetőségekkel kapcsolatos igényeit, javaslatot tesz megvalósításukra;</w:t>
      </w:r>
    </w:p>
    <w:p w14:paraId="1E702482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helyi sportegyesületek tevékenységeit;</w:t>
      </w:r>
    </w:p>
    <w:p w14:paraId="4F3554D6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egyesületek önkormányzati támogatásának szétosztását;</w:t>
      </w:r>
    </w:p>
    <w:p w14:paraId="4C0465C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javaslatot tesz a sporttevékenységgel kapcsolatos költségvetési irányelvekre, költségvetési tételekre, azok módosítására;</w:t>
      </w:r>
    </w:p>
    <w:p w14:paraId="5FC0E9BE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sporttevékenység területén helyi kitüntetések adományozására, más kitüntetésekre való felterjesztésekre;</w:t>
      </w:r>
    </w:p>
    <w:p w14:paraId="06D3FA30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önkormányzat kapcsolatrendszerének fejlesztésére a sport területén;</w:t>
      </w:r>
    </w:p>
    <w:p w14:paraId="0D31C6F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sportkoncepcióból adódó aktuális feladatokat és azok megvalósulását;</w:t>
      </w:r>
    </w:p>
    <w:p w14:paraId="49AA2501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elkészíti a városi sporttevékenység helyzetére vonatkozó felméréseket, beszámolókat, elemzéseket;</w:t>
      </w:r>
    </w:p>
    <w:p w14:paraId="1F5A713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önkormányzat tulajdonában álló sporttelep és műfüves pályák működését;</w:t>
      </w:r>
    </w:p>
    <w:p w14:paraId="6BB5A98F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sporttelep üzemeltetésével kapcsolatos javaslatokat;</w:t>
      </w:r>
    </w:p>
    <w:p w14:paraId="3336D2B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sporttevékenységgel összefüggő helyiség- és ingatlanhasznosítási javaslatokat, beruházási és felújítási javaslatokat;</w:t>
      </w:r>
    </w:p>
    <w:p w14:paraId="593E11B1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kiemelt jelentőségű önkormányzati sportrendezvények programját;</w:t>
      </w:r>
    </w:p>
    <w:p w14:paraId="3D398606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képviselő-testület sporttevékenységgel kapcsolatos döntéseinek és rendezvénytervének végrehajtását.</w:t>
      </w:r>
    </w:p>
    <w:p w14:paraId="62D75C09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AF2A686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</w:p>
    <w:p w14:paraId="49EB5A0A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4EA191B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 gazdasági programját, költségvetési tervezetét, a költségvetés módosításait és a zárszámadást;</w:t>
      </w:r>
    </w:p>
    <w:p w14:paraId="03D21B1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és ellenőrzi az önkormányzati vagyon felmérését, nyilvántartásba vételét, a törzsvagyon kimutatását; előkészíti, véleményezi az Önkormányzat egységes vagyonkezelési koncepcióját;</w:t>
      </w:r>
    </w:p>
    <w:p w14:paraId="2E662BFB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gazdasági, pénzügyi kihatású előterjesztéseket; az Önkormányzatot érintő vállalkozásfejlesztési elképzeléseket;</w:t>
      </w:r>
    </w:p>
    <w:p w14:paraId="20B201DF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az Önkormányzat gazdasági társaságba való részvételre irányuló előterjesztéseket, javaslatot tesz a társaságban az Önkormányzatot képviselő személyre;</w:t>
      </w:r>
    </w:p>
    <w:p w14:paraId="67FE78A3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önkormányzati vagyon kezelésére, működtetésére;</w:t>
      </w:r>
    </w:p>
    <w:p w14:paraId="28670100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dolgoz ki az Önkormányzat bérlet útján hasznosítható vagyontárgya bérleti díjaira;</w:t>
      </w:r>
    </w:p>
    <w:p w14:paraId="129E132D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vállalkozásbarát környezet kialakításában, javaslatot tesz az ezt elősegítő és szükséges intézkedések megtételére;</w:t>
      </w:r>
    </w:p>
    <w:p w14:paraId="5552655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tenderek kiírására, illetve véleményt nyilvánít ezekről;</w:t>
      </w:r>
    </w:p>
    <w:p w14:paraId="550672BA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tulajdon elidegenítését, cseréjét, megterhelését, vállalkozásba való bevitelét, illetve más célú hasznosítását;</w:t>
      </w:r>
    </w:p>
    <w:p w14:paraId="736C254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koncesszióba adás lehetőségéről;</w:t>
      </w:r>
    </w:p>
    <w:p w14:paraId="16DF219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Pénzügyi Bizottság egyetértésével dönt a jóváhagyott előirányzatok közötti átcsoportosításról a Képviselő-testület által meghatározott keretek között;</w:t>
      </w:r>
    </w:p>
    <w:p w14:paraId="091836A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tulajdonú cég üzleti tervének elfogadását;</w:t>
      </w:r>
    </w:p>
    <w:p w14:paraId="00F5A99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éves beszámolókat;</w:t>
      </w:r>
    </w:p>
    <w:p w14:paraId="6B77E88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életjáradéki szerződések megkötésére;</w:t>
      </w:r>
    </w:p>
    <w:p w14:paraId="7220B213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intézményi beruházások megvalósítására;</w:t>
      </w:r>
    </w:p>
    <w:p w14:paraId="6B5C7444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térfigyelő rendszer bővítésére;</w:t>
      </w:r>
    </w:p>
    <w:p w14:paraId="54E54E2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éves vis maior keret felhasználására;</w:t>
      </w:r>
    </w:p>
    <w:p w14:paraId="7BF465AA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civil szervezetek támogatására;</w:t>
      </w:r>
    </w:p>
    <w:p w14:paraId="69ED24BD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részt vesz a kül- és belterületi szabályozási terv kidolgozásában, módosításában; véleményezi a szabályozási tervek előkészítését, a meglevő rendezési tervek továbbfejlesztését ill. szükség szerint a módosított rendezési tervek kidolgozását;</w:t>
      </w:r>
    </w:p>
    <w:p w14:paraId="49A75BC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település köz- és forgalmi rendjét, a helyi közlekedés alakulását;</w:t>
      </w:r>
    </w:p>
    <w:p w14:paraId="3478911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közbiztonságot és közlekedésbiztonságot érintő kezdeményezéseket; segíti és támogatja a közbiztonsággal és közlekedésbiztonsággal összefüggő feladatok ellátásának segítésére irányuló civil törekvéseket</w:t>
      </w:r>
    </w:p>
    <w:p w14:paraId="10634194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rendőrség, polgárőrség, közterület-felügyelet együttműködésének továbbfejlesztésére.</w:t>
      </w:r>
    </w:p>
    <w:p w14:paraId="4AD787E8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4985B183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</w:p>
    <w:p w14:paraId="28F7CD73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45918CF8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Képviselő-testületnek a mezőgazdasággal és környezetvédelemmel kapcsolatos döntéseit;</w:t>
      </w:r>
    </w:p>
    <w:p w14:paraId="7BD9D7EA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részt vesz a kül- és belterületi szabályozási terv kidolgozásában és módosításában;</w:t>
      </w:r>
    </w:p>
    <w:p w14:paraId="6F3D1355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szabályozási tervek előkészítését, továbbá a meglévő rendezési tervek továbbfejlesztését, illetve szükség szerint a módosított rendezési tervek kidolgozását;</w:t>
      </w:r>
    </w:p>
    <w:p w14:paraId="151B904E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település forgalmi rendjét, a helyi közlekedés alakulását;</w:t>
      </w:r>
    </w:p>
    <w:p w14:paraId="5D7BAD84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közutak forgalmi rendje alakításának környezetvédelmi vonatkozásait;</w:t>
      </w:r>
    </w:p>
    <w:p w14:paraId="6CBC8F18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ivóvízellátást, szennyvízelvezetést- és tisztítást, ezekkel kapcsolatban intézkedést kezdeményez, javaslatot tesz;</w:t>
      </w:r>
    </w:p>
    <w:p w14:paraId="18CA8C60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közműfejlesztésre, közreműködik annak előkészítésében és kimunkálásában, véleményezi azt;</w:t>
      </w:r>
    </w:p>
    <w:p w14:paraId="2D77EDB5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önkormányzati tulajdonú földek elidegenítésével kapcsolatos szabályozás tervi és környezetvédelmi kérdésekben;</w:t>
      </w:r>
    </w:p>
    <w:p w14:paraId="6CE70062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terület felhasználásokat, beruházásokat;</w:t>
      </w:r>
    </w:p>
    <w:p w14:paraId="7506A250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kapcsolatot tart az illetékes környezetvédelmi hatóságokkal;</w:t>
      </w:r>
    </w:p>
    <w:p w14:paraId="1A8DDADD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környezetszennyezés forrásainak feltárásáról, a környezeti károk elhárítását szolgáló programok kidolgozásáról;</w:t>
      </w:r>
    </w:p>
    <w:p w14:paraId="4F12173E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környezeti veszéllyel járó tevékenységeket;</w:t>
      </w:r>
    </w:p>
    <w:p w14:paraId="04127FE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környezeti károk elhárítása érdekében szervezi az érdekelt szervezetek együttműködését;</w:t>
      </w:r>
    </w:p>
    <w:p w14:paraId="54C1038D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környezetvédelmi érdekeket érintő ügyekben;</w:t>
      </w:r>
    </w:p>
    <w:p w14:paraId="0BB21B22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környezetvédelmi kérdésekben és véleményezi az ide tartozó elgondolásokat;</w:t>
      </w:r>
    </w:p>
    <w:p w14:paraId="4AC791D6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véleményezési jogot gyakorol a környezet elemeit érintő kérdésekben (levegőtisztaság, ivóvízellátás, zöld felületek védelme, telepített környezet védelme, zajvédelem);</w:t>
      </w:r>
    </w:p>
    <w:p w14:paraId="6532983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művelési ág meghatározásánál;</w:t>
      </w:r>
    </w:p>
    <w:p w14:paraId="6105FE72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környezetvédelmi tárgyú rendeletek tervezetét;</w:t>
      </w:r>
    </w:p>
    <w:p w14:paraId="3DFF4969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együttműködik a Polgármesteri Hivatal Közbiztonsági és Környezetvédelmi Osztályával;</w:t>
      </w:r>
    </w:p>
    <w:p w14:paraId="05B00D80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4E029E7F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költségvetési rendelet megalkotása után felmerülő környezetvédelemmel kapcsolatos programok megvalósítását és a kezdeményezéseket;</w:t>
      </w:r>
    </w:p>
    <w:p w14:paraId="5587546A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véleményezi az önkormányzati környezetvédelmi alappal való rendelkezést, annak mértékére és felhasználására javaslatot tesz;</w:t>
      </w:r>
    </w:p>
    <w:p w14:paraId="43BE3E06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meghatározza az éves költségvetés keretén belül a környezetvédelem tárgyköréhez tartozó pályázatok feltételeit, azok elnyerésére pályázatot ír ki, valamint elbírálja a benyújtott pályázatokat;</w:t>
      </w:r>
    </w:p>
    <w:p w14:paraId="745E4C03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leadott hatáskörben dönt a pályázatokról;</w:t>
      </w:r>
    </w:p>
    <w:p w14:paraId="6096F52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ellátja a Képviselő-testület által meghatározott egyéb feladatokat.</w:t>
      </w:r>
    </w:p>
    <w:p w14:paraId="1A474F3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3CB651A9" w14:textId="77777777" w:rsidR="00AE66B3" w:rsidRDefault="00AE66B3" w:rsidP="00AE66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9679D1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701FC8E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köteles – tekintet nélkül hatáskörére és illetékességére – önkormányzati segélyt, étkeztetést, illetve szállást biztosítani az arra rászorulónak, ha ennek hiánya az életet, testi épséget veszélyezteti;</w:t>
      </w:r>
    </w:p>
    <w:p w14:paraId="0242A9D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szociális rászorultság esetén a jogosult számára önkormányzati segélyt állapít meg;</w:t>
      </w:r>
    </w:p>
    <w:p w14:paraId="527A067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és ellenőrzi a szociális és gyermekvédelmi ellátásokról, valamint a térítési díjakról szóló önkormányzati rendeletek rendelkezéseinek végrehajtását;</w:t>
      </w:r>
    </w:p>
    <w:p w14:paraId="2E5755B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 előkészíti a szociális, gyermekvédelmi és egészségügyi intézményekkel kapcsolatos fenntartói döntéseket;</w:t>
      </w:r>
    </w:p>
    <w:p w14:paraId="677FD3FF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feltárja a szociális, gyermekvédelmi és egészségügyi intézményekkel kapcsolatban a városban jelentkező igényeket, javaslatokat dolgoz ki az intézményrendszer és az ellátás fejlesztésére;</w:t>
      </w:r>
    </w:p>
    <w:p w14:paraId="2DF4D646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szociális, gyermekvédelmi és egészségügyi intézmények működését;</w:t>
      </w:r>
    </w:p>
    <w:p w14:paraId="24CCFFD7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szociális, gyermekvédelmi és egészségügyi intézményekkel kapcsolatos önkormányzati döntések végrehajtását;</w:t>
      </w:r>
    </w:p>
    <w:p w14:paraId="677FAEB9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lakossági igények közvetítése érdekében kapcsolatot tart a szociális, gyermekvédelmi és egészségügyi intézmények vezetőivel;</w:t>
      </w:r>
    </w:p>
    <w:p w14:paraId="285EE452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fenntartású szociális, gyermekvédelmi és egészségügyi intézmények vezetői állására benyújtott pályázatokat;</w:t>
      </w:r>
    </w:p>
    <w:p w14:paraId="5B69F3F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0AC0D380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város szociális szolgáltatástervezési koncepcióját és a helyi esélyegyenlőségi programját;</w:t>
      </w:r>
    </w:p>
    <w:p w14:paraId="227E92A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szociális, gyermekvédelmi és egészségügyi intézmények alapítására, átszervezésére, megszüntetésére, illetve alapító okiratának, szervezeti és működési szabályzatának módosítására;</w:t>
      </w:r>
    </w:p>
    <w:p w14:paraId="6CCC7FCF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étkezési térítési díjak megállapítására, felülvizsgálatára;</w:t>
      </w:r>
    </w:p>
    <w:p w14:paraId="7C50070E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Bursa Hungarica ösztöndíj pályázatot benyújtók támogatására;</w:t>
      </w:r>
    </w:p>
    <w:p w14:paraId="252BA2CB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szociális, gyermekvédelmi és egészségügyi intézményekben dolgozók elismerésére, kitüntetésére;</w:t>
      </w:r>
    </w:p>
    <w:p w14:paraId="1610FF38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város egészségügyi ellátottságát, a gyógyító-megelőző egészségügyi ellátást végző házi orvosi, fogorvosi szolgálat működését, a közegészségügy helyzetét;</w:t>
      </w:r>
    </w:p>
    <w:p w14:paraId="251BC709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háziorvosi, gyermekorvosi, fogorvosi és a védőnői körzethatárok kialakítására és módosítására;</w:t>
      </w:r>
    </w:p>
    <w:p w14:paraId="35AF66E2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orvos (házi orvos, fogorvos, gyermekorvos) szerződések módosítására, felülvizsgálatára;</w:t>
      </w:r>
    </w:p>
    <w:p w14:paraId="250AB1F0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mozgáskorlátozottak, sztómások helyzetét, kapcsolatot tart a Mozgáskorlátozottak egyesületével és az ILCO Klubbal;</w:t>
      </w:r>
    </w:p>
    <w:p w14:paraId="265902C1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kapcsolatot tart a KOLPING Támogató Szolgálattal és a Magyar Vöröskereszt Pest Megyei Szervezetével (utcai gondozószolgálat) és véleményezi azok éves beszámolóját;</w:t>
      </w:r>
    </w:p>
    <w:p w14:paraId="3FCB734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szociális, gyermekvédelmi és egészségügyi intézmények névváltoztatási kérelmével kapcsolatban;</w:t>
      </w:r>
    </w:p>
    <w:p w14:paraId="7B12BB2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ellátja a képviselő-testület által meghatározott egyéb feladatokat. </w:t>
      </w:r>
    </w:p>
    <w:p w14:paraId="18A33FEF" w14:textId="77777777" w:rsidR="00AE66B3" w:rsidRPr="00052D58" w:rsidRDefault="00AE66B3" w:rsidP="00AE66B3">
      <w:pPr>
        <w:jc w:val="both"/>
        <w:rPr>
          <w:rFonts w:ascii="Cambria" w:hAnsi="Cambria"/>
          <w:b/>
          <w:sz w:val="12"/>
          <w:szCs w:val="12"/>
        </w:rPr>
      </w:pPr>
    </w:p>
    <w:p w14:paraId="49D86919" w14:textId="77777777" w:rsidR="00AE66B3" w:rsidRPr="008D2845" w:rsidRDefault="00AE66B3" w:rsidP="00AE66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0E44C38B" w14:textId="77777777" w:rsidR="00AE66B3" w:rsidRPr="00052D58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12"/>
          <w:szCs w:val="12"/>
        </w:rPr>
      </w:pPr>
    </w:p>
    <w:p w14:paraId="7F0E6EB4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az önkormányzatnál és intézményeinél véleményezi az éves költségvetési javaslatot és a végrehajtásáról szóló éves tervezeteit;</w:t>
      </w:r>
    </w:p>
    <w:p w14:paraId="67B9ECF8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költségvetési bevételek alakulását, különös tekintettel a saját bevételekre és a vagyonváltozás alakulására;</w:t>
      </w:r>
    </w:p>
    <w:p w14:paraId="62C4D06A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vizsgálja a hitelfelvétel indokait és gazdasági megalapozottságát, ellenőrizteti a pénzkezelési szabályzat megtartását, a bizonylati fegyelem érvényesülését;</w:t>
      </w:r>
    </w:p>
    <w:p w14:paraId="337C690C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jelen Szervezeti és Működési Szabályzat érvényesülését, szükség esetén javaslatot tesz annak módosítására;</w:t>
      </w:r>
    </w:p>
    <w:p w14:paraId="46D6B279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képviselő és bizottsági tag felkérésére vizsgálja az adott bizottság jogszerű működését;</w:t>
      </w:r>
    </w:p>
    <w:p w14:paraId="35899FE1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bizottságok hatásköri összeütközése esetén;</w:t>
      </w:r>
    </w:p>
    <w:p w14:paraId="7BC73EFF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kivizsgálja a polgármestert, az alpolgármestert és a képviselőket érintő, etikai vonatkozású bejelentéseket, panaszokat és ezzel kapcsolatban intézkedést kezdeményez;</w:t>
      </w:r>
    </w:p>
    <w:p w14:paraId="25C8A8AF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polgármester alapbérének emelésére és a jutalmazására;</w:t>
      </w:r>
    </w:p>
    <w:p w14:paraId="1DFC18B8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rendeletek tervezetét, vizsgálja az önkormányzati rendeletek gyakorlati érvényesülését és szükség esetén javaslatot tesz azok módosítására, hatályon kívül helyezésére;</w:t>
      </w:r>
    </w:p>
    <w:p w14:paraId="6B4D07D5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alapítású alapítványok működésére és megszüntetésére vonatkozó javaslatokat, továbbá az önkormányzatnak alapítványhoz, egyesülethez vagy szövetséghez történő csatlakozását;</w:t>
      </w:r>
    </w:p>
    <w:p w14:paraId="0532710A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 által alapított gazdasági társaságok vezetőinek foglalkoztatásával kapcsolatos kérdéseket;</w:t>
      </w:r>
    </w:p>
    <w:p w14:paraId="7B274D71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önkormányzati érdekeltségű gazdasági társaság alapítását, megszűnését, átalakítását és annak indokoltságát;</w:t>
      </w:r>
    </w:p>
    <w:p w14:paraId="2DD2ECD3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önkormányzati intézmény létrehozására illetve megszüntetésére vonatkozó javaslatokat;</w:t>
      </w:r>
    </w:p>
    <w:p w14:paraId="0FD42F66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vizsgálja a Képviselő-testület határozatainak, rendeleteinek törvényességét;</w:t>
      </w:r>
    </w:p>
    <w:p w14:paraId="5A2B203D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Képviselő-testület felkérésére ellenőrzi más képviselő-testületekkel, testvérvárosokkal, gazdasági és pénzügyi szervezetekkel, szervekkel kötött megállapodások jogszerűségét;</w:t>
      </w:r>
    </w:p>
    <w:p w14:paraId="4380A93D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azokat az előterjesztéseket, amelyek érintik a költségvetést;</w:t>
      </w:r>
    </w:p>
    <w:p w14:paraId="39E96446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adókról szóló rendelettervezetet és az adógazdálkodást;</w:t>
      </w:r>
    </w:p>
    <w:p w14:paraId="49B8A679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hitelfelvételre és véleményezi az erre irányuló javaslatokat;</w:t>
      </w:r>
    </w:p>
    <w:p w14:paraId="4BD75004" w14:textId="7EF40FB3" w:rsidR="0019776A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pénzügyi beszámolókat.</w:t>
      </w:r>
    </w:p>
    <w:p w14:paraId="6C6BCF13" w14:textId="6CBDB7C5" w:rsidR="00AE66B3" w:rsidRPr="008D2845" w:rsidRDefault="0019776A" w:rsidP="0019776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E257E0D" w14:textId="70F438B3" w:rsidR="00AE66B3" w:rsidRPr="008D2845" w:rsidRDefault="00AE66B3" w:rsidP="00AE66B3">
      <w:pPr>
        <w:rPr>
          <w:rFonts w:ascii="Cambria" w:hAnsi="Cambria"/>
          <w:b/>
          <w:bCs/>
          <w:sz w:val="24"/>
          <w:szCs w:val="24"/>
        </w:rPr>
      </w:pPr>
      <w:r w:rsidRPr="008D2845">
        <w:rPr>
          <w:rFonts w:ascii="Cambria" w:hAnsi="Cambria"/>
          <w:b/>
          <w:bCs/>
          <w:sz w:val="24"/>
          <w:szCs w:val="24"/>
        </w:rPr>
        <w:lastRenderedPageBreak/>
        <w:t xml:space="preserve">6.melléklet a </w:t>
      </w:r>
      <w:r>
        <w:rPr>
          <w:rFonts w:ascii="Cambria" w:hAnsi="Cambria"/>
          <w:b/>
          <w:bCs/>
          <w:sz w:val="24"/>
          <w:szCs w:val="24"/>
        </w:rPr>
        <w:t>19/</w:t>
      </w:r>
      <w:r w:rsidRPr="008D2845">
        <w:rPr>
          <w:rFonts w:ascii="Cambria" w:hAnsi="Cambria"/>
          <w:b/>
          <w:bCs/>
          <w:sz w:val="24"/>
          <w:szCs w:val="24"/>
        </w:rPr>
        <w:t>2019. (XII.</w:t>
      </w:r>
      <w:r>
        <w:rPr>
          <w:rFonts w:ascii="Cambria" w:hAnsi="Cambria"/>
          <w:b/>
          <w:bCs/>
          <w:sz w:val="24"/>
          <w:szCs w:val="24"/>
        </w:rPr>
        <w:t>12</w:t>
      </w:r>
      <w:r w:rsidRPr="008D2845">
        <w:rPr>
          <w:rFonts w:ascii="Cambria" w:hAnsi="Cambria"/>
          <w:b/>
          <w:bCs/>
          <w:sz w:val="24"/>
          <w:szCs w:val="24"/>
        </w:rPr>
        <w:t>.) önkormányzati rendelethez</w:t>
      </w:r>
      <w:r w:rsidR="00F31A57">
        <w:rPr>
          <w:rStyle w:val="Lbjegyzet-hivatkozs"/>
          <w:rFonts w:ascii="Cambria" w:hAnsi="Cambria"/>
          <w:b/>
          <w:bCs/>
          <w:sz w:val="24"/>
          <w:szCs w:val="24"/>
        </w:rPr>
        <w:footnoteReference w:id="8"/>
      </w:r>
    </w:p>
    <w:p w14:paraId="1F616EF9" w14:textId="77777777" w:rsidR="00AE66B3" w:rsidRPr="008D2845" w:rsidRDefault="00AE66B3" w:rsidP="00AE66B3">
      <w:pPr>
        <w:rPr>
          <w:rFonts w:ascii="Cambria" w:hAnsi="Cambria"/>
          <w:b/>
          <w:bCs/>
          <w:sz w:val="24"/>
          <w:szCs w:val="24"/>
        </w:rPr>
      </w:pPr>
    </w:p>
    <w:p w14:paraId="77EB0D69" w14:textId="77777777" w:rsidR="00AE66B3" w:rsidRPr="008D2845" w:rsidRDefault="00AE66B3" w:rsidP="00AE66B3">
      <w:pPr>
        <w:jc w:val="center"/>
        <w:rPr>
          <w:rFonts w:ascii="Cambria" w:hAnsi="Cambria"/>
          <w:b/>
        </w:rPr>
      </w:pPr>
    </w:p>
    <w:p w14:paraId="0F6E75E0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EGYÜTTMŰKÖDÉSI MEGÁLLAPODÁS</w:t>
      </w:r>
    </w:p>
    <w:p w14:paraId="1BACC840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(tervezet)</w:t>
      </w:r>
    </w:p>
    <w:p w14:paraId="4E8B09BA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iCs/>
          <w:sz w:val="24"/>
          <w:szCs w:val="24"/>
        </w:rPr>
        <w:t>Vecsés Város</w:t>
      </w:r>
      <w:r w:rsidRPr="008D284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8D2845">
        <w:rPr>
          <w:rFonts w:ascii="Cambria" w:hAnsi="Cambria"/>
          <w:b/>
          <w:sz w:val="24"/>
          <w:szCs w:val="24"/>
        </w:rPr>
        <w:t>Önkormányzata, valamint Vecsés Város ............... Nemzetiségi Önkormányzata között</w:t>
      </w:r>
    </w:p>
    <w:p w14:paraId="4701138A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0F576F5A" w14:textId="77777777" w:rsidR="00AE66B3" w:rsidRPr="008D2845" w:rsidRDefault="00AE66B3" w:rsidP="00AE66B3">
      <w:pPr>
        <w:jc w:val="center"/>
        <w:rPr>
          <w:rFonts w:ascii="Cambria" w:hAnsi="Cambria"/>
          <w:sz w:val="24"/>
          <w:szCs w:val="24"/>
        </w:rPr>
      </w:pPr>
    </w:p>
    <w:p w14:paraId="2857777C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1. Bevezető</w:t>
      </w:r>
    </w:p>
    <w:p w14:paraId="3E8F94D5" w14:textId="77777777" w:rsidR="00AE66B3" w:rsidRPr="008D2845" w:rsidRDefault="00AE66B3" w:rsidP="00AE66B3">
      <w:pPr>
        <w:autoSpaceDE w:val="0"/>
        <w:autoSpaceDN w:val="0"/>
        <w:adjustRightInd w:val="0"/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iCs/>
          <w:sz w:val="24"/>
          <w:szCs w:val="24"/>
        </w:rPr>
        <w:t>Vecsés Város</w:t>
      </w:r>
      <w:r w:rsidRPr="008D2845">
        <w:rPr>
          <w:rFonts w:ascii="Cambria" w:hAnsi="Cambria"/>
          <w:i/>
          <w:iCs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>Önkormányzatának Képviselő-testülete, valamint Vecsés Város ............</w:t>
      </w:r>
      <w:r w:rsidRPr="008D2845">
        <w:rPr>
          <w:rFonts w:ascii="Cambria" w:hAnsi="Cambria"/>
          <w:i/>
          <w:iCs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>Nemzetiségi Önkormányzatának Képviselő-testülete - figyelemmel a nemzetiségek jogairól szóló 2011. évi CLXXIX. törvény (a továbbiakban: Nek. tv.) 80. § (2)-(4) bekezdéseiben előírtakra - együttműködési megállapodást (továbbiakban: megállapodás) kötnek.</w:t>
      </w:r>
    </w:p>
    <w:p w14:paraId="254D7F7B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Vecsés Város ...........</w:t>
      </w:r>
      <w:r w:rsidRPr="008D2845">
        <w:rPr>
          <w:rFonts w:ascii="Cambria" w:hAnsi="Cambria"/>
          <w:iCs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>Nemzetiségi Önkormányzata (a továbbiakban: nemzetiségi önkormányzat) gazdálkodásának végrehajtó szerve – a megállapodás alapján – a Vecsési Polgármesteri Hivatal (a továbbiakban: Polgármesteri Hivatal).</w:t>
      </w:r>
    </w:p>
    <w:p w14:paraId="29204BD4" w14:textId="77777777" w:rsidR="00AE66B3" w:rsidRPr="008D2845" w:rsidRDefault="00AE66B3" w:rsidP="00AE66B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</w:p>
    <w:p w14:paraId="5709DC0E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2. Az együttműködés területei és formái</w:t>
      </w:r>
    </w:p>
    <w:p w14:paraId="304BEF56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6C297F72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helyi önkormányzat a helyi nemzetiségi ügyek ellátása körében biztosítja a nemzetiségi jogok érvényesülését, ellátja a település, a kulturális szolgáltatással, nyilvános könyvtári ellátással, muzeális intézmények fenntartásával, közművelődéssel, tájékoztatással, a nemzetiség szellemi, épített és tárgyi örökségével, írott és elektronikus sajtójával kapcsolatos helyi önkormányzati feladatokat.</w:t>
      </w:r>
    </w:p>
    <w:p w14:paraId="0F0B2404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39715AA3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b) A nemzetiségi önkormányzat a pénzügyi, ügyviteli, ügyintézési és egyéb alapvető feladatai egységes szabályok szerinti elvégzése, átláthatósága érdekében kapcsolódik a helyi önkormányzat által működtetett – az állami informatikai rendszerrel összekapcsolható – informatikai rendszerhez, amely a folyamatos pénzügyi állami ellenőrzés eszközeként is szolgál. </w:t>
      </w:r>
    </w:p>
    <w:p w14:paraId="4CAEE6FF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6CE09EEC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 helyi önkormányzat a nemzetiségi önkormányzat részére – annak székhelyén – biztosítja az önkormányzati működés személyi és tárgyi feltételeit, továbbá gondoskodik a működéssel kapcsolatos végrehajtási feladatok ellátásáról. A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14:paraId="003DBF38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BDD8801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d) A helyi önkormányzat polgármestere a nemzetiségi önkormányzattal történő kapcsolattartásra önkormányzati megbízottként (a továbbiakban: megbízott) a társadalmi megbízatású alpolgármestert jelöli ki. </w:t>
      </w:r>
    </w:p>
    <w:p w14:paraId="5CB78533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077DE0E7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e) A helyi önkormányzat a nemzetiségi önkormányzat részére az önkormányzati feladat ellátásához, működéséhez (a testületi, tisztségviselői, képviselői feladatok ellátásához) szükséges tárgyi, technikai eszközökkel felszerelt helyiség ingyenes használatát biztosítja. A helyiség infrastruktúrájához kapcsolódó rezsiköltségeket és fenntartási költségeket a helyi önkormányzat viseli, a telefonköltséget a nemzetiségi önkormányzat fizeti.</w:t>
      </w:r>
    </w:p>
    <w:p w14:paraId="0329BC90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73338E17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f) A helyi önkormányzat a Polgármesteri Hivatal </w:t>
      </w:r>
      <w:r w:rsidRPr="008D2845">
        <w:rPr>
          <w:rFonts w:ascii="Cambria" w:hAnsi="Cambria"/>
          <w:i/>
          <w:iCs/>
          <w:sz w:val="24"/>
          <w:szCs w:val="24"/>
        </w:rPr>
        <w:t>Titkárságán</w:t>
      </w:r>
      <w:r w:rsidRPr="008D2845">
        <w:rPr>
          <w:rFonts w:ascii="Cambria" w:hAnsi="Cambria"/>
          <w:sz w:val="24"/>
          <w:szCs w:val="24"/>
        </w:rPr>
        <w:t xml:space="preserve"> keresztül biztosítja a levelezési, kézbesítési, gépelési, sokszorosítási feladatok ellátását, jegyzőkönyvek elkészítését és az ezzel járó költségek viselését.</w:t>
      </w:r>
    </w:p>
    <w:p w14:paraId="1BDF07E3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563E5FDD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g) A nemzetiségi önkormányzat gazdálkodásával összefüggő sajátos feladatokat a számviteli politika keretében elkészített - eszközök és források leltárkészítési és leltározási szabályzata, az eszközök és források értékelési szabályzata, a pénzkezelési szabályzat - továbbá a felesleges vagyontárgyak hasznosításának és selejtezésének szabályzata és a számlarend tartalmazza. A szabályzatok hatálya a nemzetiségi önkormányzatra is kiterjednek.</w:t>
      </w:r>
    </w:p>
    <w:p w14:paraId="31F0774E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11DB2E4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3. A költségvetés elkészítésének és elfogadásának rendje</w:t>
      </w:r>
    </w:p>
    <w:p w14:paraId="1B64C094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33CA90A" w14:textId="77777777" w:rsidR="00AE66B3" w:rsidRPr="008D2845" w:rsidRDefault="00AE66B3" w:rsidP="00AE66B3">
      <w:pPr>
        <w:keepNext/>
        <w:tabs>
          <w:tab w:val="left" w:pos="0"/>
        </w:tabs>
        <w:spacing w:before="24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A helyi önkormányzat költségvetési rendeletének és a nemzetiségi önkormányzat költségvetési határozatának elkészítése</w:t>
      </w:r>
    </w:p>
    <w:p w14:paraId="492D8BBF" w14:textId="77777777" w:rsidR="00AE66B3" w:rsidRPr="008D2845" w:rsidRDefault="00AE66B3" w:rsidP="00AE66B3">
      <w:pPr>
        <w:ind w:left="810"/>
        <w:rPr>
          <w:rFonts w:ascii="Cambria" w:hAnsi="Cambria"/>
          <w:sz w:val="24"/>
          <w:szCs w:val="24"/>
        </w:rPr>
      </w:pPr>
    </w:p>
    <w:p w14:paraId="7356F12F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nemzetiségi önkormányzat kérésére a jegyző készíti elő a költségvetési határozat tervezetét, amelyet a nemzetiségi önkormányzat elnöke terjeszt a nemzetiségi önkormányzat képviselő-testülete elé. </w:t>
      </w:r>
    </w:p>
    <w:p w14:paraId="696F7DE6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53DDB0F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A költségvetési határozat előkészítése során a jegyző a nemzetiségi önkormányzat költségvetési határozatához szükséges adatokat – a költségvetési törvényből adódó részletes információk rendelkezésre állását követően – közli a nemzetiségi önkormányzat elnökével.</w:t>
      </w:r>
    </w:p>
    <w:p w14:paraId="6109CDFA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02FCFA7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c) A nemzetiségi önkormányzat költségvetési határozatának szerkezetére az államháztartásról szóló 2011. évi CXCV. törvény (röv. Áht.), valamint annak végrehajtásáról szóló 368/2011. (XII.31.) Korm. rendelet (röv. Ávr.) vonatkozó rendelkezéseit kell alkalmazni. </w:t>
      </w:r>
    </w:p>
    <w:p w14:paraId="553E1FB8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B53BED1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d) A helyi önkormányzat képviselő-testülete a nemzetiségi önkormányzat részére meghatározott támogatás mértékéről legkésőbb a központi költségvetésről szóló törvény kihirdetését követő negyvenötödik napig tájékoztatja a nemzetiségi önkormányzatot. </w:t>
      </w:r>
    </w:p>
    <w:p w14:paraId="66CC441F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55E3E31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e) A jegyző által elkészített költségvetési határozat-tervezetet az elnök tárgyév február 15. napjáig benyújtja a nemzetiségi önkormányzat képviselő-testületének. </w:t>
      </w:r>
    </w:p>
    <w:p w14:paraId="4B84AAFA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3BA0161B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f) A nemzetiségi önkormányzat a képviselő-testület által jóváhagyott éves költségvetésről az államháztartás pénzügyi információs rendszere keretében adatszolgáltatást teljesít.</w:t>
      </w:r>
    </w:p>
    <w:p w14:paraId="077CE91F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E07FF89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  <w:sz w:val="24"/>
          <w:szCs w:val="24"/>
        </w:rPr>
      </w:pPr>
      <w:r w:rsidRPr="008D2845">
        <w:rPr>
          <w:rFonts w:ascii="Cambria" w:hAnsi="Cambria"/>
          <w:iCs/>
          <w:sz w:val="24"/>
          <w:szCs w:val="24"/>
        </w:rPr>
        <w:t>g) A Polgármesteri Hivatal, a nemzetiségi önkormányzat a határozat-tervezet képviselő-testület elé terjesztésének határidejét követő harminc napon belül adatot szolgáltat a Kincstár területileg illetékes szervéhez (a továbbiakban: Igazgatóság).</w:t>
      </w:r>
    </w:p>
    <w:p w14:paraId="73E30A3A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iCs/>
          <w:sz w:val="24"/>
          <w:szCs w:val="24"/>
        </w:rPr>
      </w:pPr>
    </w:p>
    <w:p w14:paraId="680C3CA4" w14:textId="2D6BA81A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h) A nemzetiségi önkormányzat költségvetési határozatának előkészítéséért, az elfogadást követő adatszolgáltatások határidőben történő teljesítéséért </w:t>
      </w:r>
      <w:r w:rsidRPr="008D2845">
        <w:rPr>
          <w:rFonts w:ascii="Cambria" w:hAnsi="Cambria"/>
          <w:i/>
          <w:iCs/>
          <w:sz w:val="24"/>
          <w:szCs w:val="24"/>
        </w:rPr>
        <w:t>Dakó Józsefné</w:t>
      </w:r>
      <w:r w:rsidRPr="008D2845">
        <w:rPr>
          <w:rFonts w:ascii="Cambria" w:hAnsi="Cambria"/>
          <w:sz w:val="24"/>
          <w:szCs w:val="24"/>
        </w:rPr>
        <w:t xml:space="preserve"> és </w:t>
      </w:r>
      <w:r w:rsidR="00163011">
        <w:rPr>
          <w:rFonts w:ascii="Cambria" w:hAnsi="Cambria"/>
          <w:i/>
          <w:iCs/>
          <w:sz w:val="24"/>
          <w:szCs w:val="24"/>
        </w:rPr>
        <w:t>Peregi Henrietta</w:t>
      </w:r>
      <w:r w:rsidRPr="008D2845">
        <w:rPr>
          <w:rFonts w:ascii="Cambria" w:hAnsi="Cambria"/>
          <w:sz w:val="24"/>
          <w:szCs w:val="24"/>
        </w:rPr>
        <w:t xml:space="preserve"> felelős. </w:t>
      </w:r>
    </w:p>
    <w:p w14:paraId="387F5D3C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92891BB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i) A helyi önkormányzat a nemzetiségi önkormányzat költségvetésére vonatkozóan döntési jogosultsággal nem rendelkezik.</w:t>
      </w:r>
    </w:p>
    <w:p w14:paraId="746B589F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533B39D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j) A helyi önkormányzat a helyi nemzetiségi önkormányzat költségvetési határozata törvényességéért, bevételi és kiadási előirányzatainak megállapításáért és teljesítéséért, továbbá egymás kötelezettségvállalásiért és tartozásaiért nem felelős.</w:t>
      </w:r>
    </w:p>
    <w:p w14:paraId="3B7E5E95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9FF5E14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smartTag w:uri="urn:schemas-microsoft-com:office:smarttags" w:element="metricconverter">
        <w:smartTagPr>
          <w:attr w:name="ProductID" w:val="4. A"/>
        </w:smartTagPr>
        <w:r w:rsidRPr="008D2845">
          <w:rPr>
            <w:rFonts w:ascii="Cambria" w:hAnsi="Cambria"/>
            <w:b/>
            <w:bCs/>
            <w:sz w:val="24"/>
            <w:szCs w:val="24"/>
            <w:u w:val="single"/>
            <w:lang w:eastAsia="ar-SA"/>
          </w:rPr>
          <w:t>4. A</w:t>
        </w:r>
      </w:smartTag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 xml:space="preserve"> költségvetési előirányzatok módosításának rendje</w:t>
      </w:r>
    </w:p>
    <w:p w14:paraId="54C9314E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57569E8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nemzetiségi önkormányzat előirányzatai kizárólag a nemzetiségi önkormányzat költségvetési határozata alapján módosíthatók. Amennyiben a nemzetiségi önkormányzat az eredeti előirányzatain kívül többletbevételt ér el, bevételkiesése keletkezik, vagy kiadási előirányzatain belül átcsoportosítást hajt végre, abban az esetben módosítania kell költségvetési határozatát, melyről a nemzetiségi önkormányzat képviselő-testülete dönthet.</w:t>
      </w:r>
    </w:p>
    <w:p w14:paraId="446CCAB0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1CA8A0E0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  <w:sz w:val="24"/>
          <w:szCs w:val="24"/>
        </w:rPr>
      </w:pPr>
      <w:r w:rsidRPr="008D2845">
        <w:rPr>
          <w:rFonts w:ascii="Cambria" w:hAnsi="Cambria"/>
          <w:iCs/>
          <w:sz w:val="24"/>
          <w:szCs w:val="24"/>
        </w:rPr>
        <w:t xml:space="preserve">b) A nemzetiségi önkormányzat által végrehajtott előirányzat változásának határozat-tervezetét a jegyző készíti elő. </w:t>
      </w:r>
      <w:r w:rsidRPr="008D2845">
        <w:rPr>
          <w:rFonts w:ascii="Cambria" w:hAnsi="Cambria"/>
          <w:sz w:val="24"/>
          <w:szCs w:val="24"/>
        </w:rPr>
        <w:t>Az év közben engedélyezett központi támogatások felhasználásáról, a saját hatáskörben végrehajtott, valamint a nemzetiségi önkormányzat költségvetési szervei által javasolt előirányzat-átcsoportosítások miatt a költségvetési határozat módosításáról a jegyző által történő előkészítése után, az elnök előterjesztése alapján a nemzetiségi önkormányzat képviselő-testülete dönt.</w:t>
      </w:r>
      <w:r w:rsidRPr="008D2845">
        <w:rPr>
          <w:rFonts w:ascii="Cambria" w:hAnsi="Cambria"/>
          <w:iCs/>
          <w:sz w:val="24"/>
          <w:szCs w:val="24"/>
        </w:rPr>
        <w:t xml:space="preserve"> </w:t>
      </w:r>
    </w:p>
    <w:p w14:paraId="0C306A2D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iCs/>
          <w:sz w:val="24"/>
          <w:szCs w:val="24"/>
        </w:rPr>
      </w:pPr>
    </w:p>
    <w:p w14:paraId="3865E7B0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 nemzetiségi önkormányzat képviselő-testülete – az első negyedév kivételével – negyedévenként, a döntése szerinti időpontokban, de legkésőbb az éves költségvetési beszámoló elkészítésének határidejéig (február 28-ig), december 31-i hatállyal módosítja a költségvetési határozatát. Ha év közben az Országgyűlés – a nemzetiségi önkormányzatot érintő módon – meghatározott hozzájárulások, támogatások előirányzatait zárolja, azokat csökkenti, törli, az intézkedés kihirdetését követően haladéktalanul a képviselő-testület elé kell terjeszteni a költségvetési határozat módosítását.</w:t>
      </w:r>
    </w:p>
    <w:p w14:paraId="38760C47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23C1C242" w14:textId="08638614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d) A nemzetiségi önkormányzat előirányzatairól és az abban bekövetkezett változásokról a Polgármesteri Hivatal dolgozói – </w:t>
      </w:r>
      <w:r w:rsidRPr="008D2845">
        <w:rPr>
          <w:rFonts w:ascii="Cambria" w:hAnsi="Cambria"/>
          <w:i/>
          <w:iCs/>
          <w:sz w:val="24"/>
          <w:szCs w:val="24"/>
        </w:rPr>
        <w:t>Dakó Józsefné</w:t>
      </w:r>
      <w:r w:rsidRPr="008D2845">
        <w:rPr>
          <w:rFonts w:ascii="Cambria" w:hAnsi="Cambria"/>
          <w:sz w:val="24"/>
          <w:szCs w:val="24"/>
        </w:rPr>
        <w:t xml:space="preserve"> és </w:t>
      </w:r>
      <w:r w:rsidR="00163011">
        <w:rPr>
          <w:rFonts w:ascii="Cambria" w:hAnsi="Cambria"/>
          <w:i/>
          <w:iCs/>
          <w:sz w:val="24"/>
          <w:szCs w:val="24"/>
        </w:rPr>
        <w:t>Peregi Henrietta</w:t>
      </w:r>
      <w:r w:rsidRPr="008D2845">
        <w:rPr>
          <w:rFonts w:ascii="Cambria" w:hAnsi="Cambria"/>
          <w:sz w:val="24"/>
          <w:szCs w:val="24"/>
        </w:rPr>
        <w:t xml:space="preserve"> - nyilvántartást vezet.</w:t>
      </w:r>
    </w:p>
    <w:p w14:paraId="5B4615DF" w14:textId="77777777" w:rsidR="00AE66B3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2AC1F92F" w14:textId="77777777" w:rsidR="00AE66B3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6E814C80" w14:textId="77777777" w:rsidR="00AE66B3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160AED4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251FDD40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lastRenderedPageBreak/>
        <w:t>5. Beszámolási kötelezettség</w:t>
      </w:r>
    </w:p>
    <w:p w14:paraId="527798D2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12E8F73" w14:textId="433FA0E9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nemzetiségi önkormányzat elnöke a nemzetiségi önkormányzat költségvetési határozatának teljesítéséről a képviselő-testületének jogszabályban meghatározott határidőig beszámol, melynek előkészítése </w:t>
      </w:r>
      <w:r w:rsidRPr="008D2845">
        <w:rPr>
          <w:rFonts w:ascii="Cambria" w:hAnsi="Cambria"/>
          <w:i/>
          <w:iCs/>
          <w:sz w:val="24"/>
          <w:szCs w:val="24"/>
        </w:rPr>
        <w:t>Dakó Józsefné</w:t>
      </w:r>
      <w:r w:rsidRPr="008D2845">
        <w:rPr>
          <w:rFonts w:ascii="Cambria" w:hAnsi="Cambria"/>
          <w:sz w:val="24"/>
          <w:szCs w:val="24"/>
        </w:rPr>
        <w:t xml:space="preserve"> és </w:t>
      </w:r>
      <w:r w:rsidR="00163011">
        <w:rPr>
          <w:rFonts w:ascii="Cambria" w:hAnsi="Cambria"/>
          <w:i/>
          <w:iCs/>
          <w:sz w:val="24"/>
          <w:szCs w:val="24"/>
        </w:rPr>
        <w:t>Peregi Henrietta</w:t>
      </w:r>
      <w:r w:rsidRPr="008D2845">
        <w:rPr>
          <w:rFonts w:ascii="Cambria" w:hAnsi="Cambria"/>
          <w:sz w:val="24"/>
          <w:szCs w:val="24"/>
        </w:rPr>
        <w:t xml:space="preserve"> feladata.</w:t>
      </w:r>
    </w:p>
    <w:p w14:paraId="0241FC7B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387FBC06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b) A nemzetiségi önkormányzat kérésére a jegyző készíti elő a zárszámadási határozat tervezetét, amelyet a nemzetiségi önkormányzat elnöke a költségvetési évet követő negyedik hónap utolsó napjáig terjeszt a képviselő-testület elé. </w:t>
      </w:r>
    </w:p>
    <w:p w14:paraId="175CF4A5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4222CD7" w14:textId="77777777" w:rsidR="00AE66B3" w:rsidRPr="008D2845" w:rsidRDefault="00AE66B3" w:rsidP="00AE66B3">
      <w:pPr>
        <w:keepNext/>
        <w:suppressAutoHyphens/>
        <w:spacing w:before="120"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smartTag w:uri="urn:schemas-microsoft-com:office:smarttags" w:element="metricconverter">
        <w:smartTagPr>
          <w:attr w:name="ProductID" w:val="6. A"/>
        </w:smartTagPr>
        <w:r w:rsidRPr="008D2845">
          <w:rPr>
            <w:rFonts w:ascii="Cambria" w:hAnsi="Cambria"/>
            <w:b/>
            <w:bCs/>
            <w:sz w:val="24"/>
            <w:szCs w:val="24"/>
            <w:u w:val="single"/>
            <w:lang w:eastAsia="ar-SA"/>
          </w:rPr>
          <w:t>6. A</w:t>
        </w:r>
      </w:smartTag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 xml:space="preserve"> költségvetési gazdálkodás szabályai</w:t>
      </w:r>
    </w:p>
    <w:p w14:paraId="0E1F1837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9F09CDE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nemzetiségi önkormányzat operatív gazdálkodásának bonyolító szerve a Polgármesteri Hivatal </w:t>
      </w:r>
      <w:r w:rsidRPr="008D2845">
        <w:rPr>
          <w:rFonts w:ascii="Cambria" w:hAnsi="Cambria"/>
          <w:iCs/>
          <w:sz w:val="24"/>
          <w:szCs w:val="24"/>
        </w:rPr>
        <w:t>Üzemeltetési Osztálya</w:t>
      </w:r>
      <w:r w:rsidRPr="008D2845">
        <w:rPr>
          <w:rFonts w:ascii="Cambria" w:hAnsi="Cambria"/>
          <w:i/>
          <w:iCs/>
          <w:sz w:val="24"/>
          <w:szCs w:val="24"/>
        </w:rPr>
        <w:t xml:space="preserve">, </w:t>
      </w:r>
      <w:r w:rsidRPr="008D2845">
        <w:rPr>
          <w:rFonts w:ascii="Cambria" w:hAnsi="Cambria"/>
          <w:sz w:val="24"/>
          <w:szCs w:val="24"/>
        </w:rPr>
        <w:t>amely a költségvetési szervekre vonatkozó gazdálkodási szabályok betartása mellett végzi feladatait.</w:t>
      </w:r>
    </w:p>
    <w:p w14:paraId="7EBED4E6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79FA7D1A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b) A nemzetiségi önkormányzat operatív gazdálkodásával összefüggő döntési hatáskörök és ellenőrzési jogkörök gyakorlásának rendjét, felelőseinek és a helyettesítés rendjének meghatározását a Polgármesteri Hivatal kötelezettségvállalás, utalványozás, ellenjegyzés, érvényesítés, teljesítés igazolás rendjének szabályzata (továbbiakban: szabályzat) tartalmazza. </w:t>
      </w:r>
    </w:p>
    <w:p w14:paraId="199E50E6" w14:textId="77777777" w:rsidR="00AE66B3" w:rsidRPr="008D2845" w:rsidRDefault="00AE66B3" w:rsidP="00AE66B3">
      <w:pPr>
        <w:keepNext/>
        <w:tabs>
          <w:tab w:val="left" w:pos="708"/>
        </w:tabs>
        <w:spacing w:before="24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6.1. Kötelezettségvállalás</w:t>
      </w:r>
    </w:p>
    <w:p w14:paraId="6992442B" w14:textId="77777777" w:rsidR="00AE66B3" w:rsidRPr="008D2845" w:rsidRDefault="00AE66B3" w:rsidP="00AE66B3">
      <w:pPr>
        <w:autoSpaceDE w:val="0"/>
        <w:autoSpaceDN w:val="0"/>
        <w:adjustRightInd w:val="0"/>
        <w:spacing w:before="200"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nemzetiségi önkormányzat költségvetési határozatában szereplő előirányzatai terhére kizárólag a nemzetiségi önkormányzat elnöke vagy az általa írásban felhatalmazott nemzetiségi önkormányzati képviselő vállalhat kötelezettséget. A felhatalmazás, illetve a felhatalmazás visszavonása minden esetben csak írásban történhet. </w:t>
      </w:r>
    </w:p>
    <w:p w14:paraId="2B4E23CD" w14:textId="77777777" w:rsidR="00AE66B3" w:rsidRPr="008D2845" w:rsidRDefault="00AE66B3" w:rsidP="00AE66B3">
      <w:pPr>
        <w:autoSpaceDE w:val="0"/>
        <w:autoSpaceDN w:val="0"/>
        <w:adjustRightInd w:val="0"/>
        <w:spacing w:before="200" w:line="276" w:lineRule="auto"/>
        <w:jc w:val="both"/>
        <w:rPr>
          <w:rFonts w:ascii="Cambria" w:hAnsi="Cambria"/>
          <w:sz w:val="24"/>
          <w:szCs w:val="24"/>
        </w:rPr>
      </w:pPr>
    </w:p>
    <w:p w14:paraId="6FC044D0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A nemzetiségi önkormányzat nevében kötelezettséget vállalni az Ávr-ben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 és a kötelezettségvállalás nem sérti a gazdálkodásra vonatkozó szabályokat.</w:t>
      </w:r>
    </w:p>
    <w:p w14:paraId="3E1CDB7F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741D5B65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 nemzetiségi önkormányzat esetében nem szükséges előzetes írásbeli kötelezettségvállalás az olyan kifizetés teljesítéséhez, amely</w:t>
      </w:r>
    </w:p>
    <w:p w14:paraId="25481DBD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ca) pénzügyi szolgáltatás igénybevételéhez kapcsolódik, vagy</w:t>
      </w:r>
    </w:p>
    <w:p w14:paraId="5AA9B2CD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cb) az Áht. 36. § (1) bekezdése szerinti más fizetési kötelezettségnek minősül.</w:t>
      </w:r>
    </w:p>
    <w:p w14:paraId="3B3D45D4" w14:textId="77777777" w:rsidR="00AE66B3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ca)-cb) pontokban rögzített kifizetésekre a kötelezettségvállalások teljesítésére (érvényesítés, utalványozás) és nyilvántartására vonatkozó szabályokat kell alkalmazni.</w:t>
      </w:r>
    </w:p>
    <w:p w14:paraId="38ACAA50" w14:textId="77777777" w:rsidR="00AE66B3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30E7FCD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E49B2E9" w14:textId="77777777" w:rsidR="00AE66B3" w:rsidRPr="008D2845" w:rsidRDefault="00AE66B3" w:rsidP="00AE66B3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lastRenderedPageBreak/>
        <w:t>6.2. Kötelezettségvállalás pénzügyi ellenjegyzése</w:t>
      </w:r>
    </w:p>
    <w:p w14:paraId="1C6193E0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6672BC55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nemzetiségi önkormányzat nevében vállalt kötelezettség pénzügyi ellenjegyzésére a gazdasági vezető vagy az általa kijelölt személy jogosult. </w:t>
      </w:r>
    </w:p>
    <w:p w14:paraId="5AAFFF6A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2CE66CFC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b) A nemzetiségi önkormányzatnál felhatalmazott pénzügyi ellenjegyzőnek a pénzügyi ellenjegyzést megelőzően meg kell győződnie arról, hogy </w:t>
      </w:r>
    </w:p>
    <w:p w14:paraId="1EEFD378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719066DA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ba) a szükséges szabad előirányzat rendelkezésre áll, a befolyt vagy a megtervezett és várhatóan befolyó bevétel biztosítja a fedezetet,</w:t>
      </w:r>
    </w:p>
    <w:p w14:paraId="4BC6A53E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bb) a kifizetés időpontjában a fedezet rendelkezésre áll, és</w:t>
      </w:r>
    </w:p>
    <w:p w14:paraId="1EBE12AB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bc) a kötelezettségvállalás nem sérti a gazdálkodásra vonatkozó szabályokat.</w:t>
      </w:r>
    </w:p>
    <w:p w14:paraId="7CDEE71C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0E5517D5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Amennyiben a kötelezettségvállalás nem felel meg az előző bekezdésében előírtaknak, a pénzügyi ellenjegyzőnek erről írásban tájékoztatnia kell a kötelezettséget vállaló szerv vezetőjét.</w:t>
      </w:r>
    </w:p>
    <w:p w14:paraId="71800730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57A0C136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MyriadPro-Light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d) A pénzügyi ellenjegyzést a kötelezettségvállalás dokumentumán a pénzügyi ellenjegyzés dátumának és a pénzügyi ellenjegyzés tényére történő utalás megjelölésével, az arra jogosult személy aláírásával kell igazolni</w:t>
      </w:r>
      <w:r w:rsidRPr="008D2845">
        <w:rPr>
          <w:rFonts w:ascii="Cambria" w:hAnsi="Cambria" w:cs="MyriadPro-Light"/>
          <w:sz w:val="24"/>
          <w:szCs w:val="24"/>
        </w:rPr>
        <w:t>.</w:t>
      </w:r>
    </w:p>
    <w:p w14:paraId="4D21095C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0770F8F9" w14:textId="77777777" w:rsidR="00AE66B3" w:rsidRPr="008D2845" w:rsidRDefault="00AE66B3" w:rsidP="00AE66B3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6.3. Teljesítésigazolás</w:t>
      </w:r>
    </w:p>
    <w:p w14:paraId="140C272D" w14:textId="77777777" w:rsidR="00AE66B3" w:rsidRPr="008D2845" w:rsidRDefault="00AE66B3" w:rsidP="00AE66B3">
      <w:pPr>
        <w:ind w:left="810"/>
        <w:rPr>
          <w:rFonts w:ascii="Cambria" w:hAnsi="Cambria"/>
          <w:sz w:val="24"/>
          <w:szCs w:val="24"/>
        </w:rPr>
      </w:pPr>
    </w:p>
    <w:p w14:paraId="31479E19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teljesítés igazolására a nemzetiségi önkormányzat elnöke vagy</w:t>
      </w:r>
      <w:r w:rsidRPr="008D2845">
        <w:rPr>
          <w:rFonts w:ascii="Cambria" w:hAnsi="Cambria"/>
          <w:i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 xml:space="preserve">az elnök akadályoztatása esetén az elnökhelyettes írásban jogosult. </w:t>
      </w:r>
      <w:r w:rsidRPr="008D2845">
        <w:rPr>
          <w:rFonts w:ascii="Cambria" w:hAnsi="Cambria"/>
          <w:bCs/>
          <w:iCs/>
          <w:sz w:val="24"/>
          <w:szCs w:val="24"/>
        </w:rPr>
        <w:t>A teljesítést az igazolás dátumának és a teljesítés tényére történő utalás megjelölésével, az arra jogosult személy aláírásával kell igazolni</w:t>
      </w:r>
      <w:r w:rsidRPr="008D2845">
        <w:rPr>
          <w:rFonts w:ascii="Cambria" w:hAnsi="Cambria" w:cs="MyriadPro-Regular"/>
          <w:sz w:val="24"/>
          <w:szCs w:val="24"/>
        </w:rPr>
        <w:t>.</w:t>
      </w:r>
    </w:p>
    <w:p w14:paraId="2388FA21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 w:cs="MyriadPro-Regular"/>
          <w:sz w:val="24"/>
          <w:szCs w:val="24"/>
        </w:rPr>
      </w:pPr>
    </w:p>
    <w:p w14:paraId="58F07DAF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iCs/>
          <w:sz w:val="24"/>
          <w:szCs w:val="24"/>
        </w:rPr>
      </w:pPr>
      <w:r w:rsidRPr="008D2845">
        <w:rPr>
          <w:rFonts w:ascii="Cambria" w:hAnsi="Cambria"/>
          <w:bCs/>
          <w:iCs/>
          <w:sz w:val="24"/>
          <w:szCs w:val="24"/>
        </w:rPr>
        <w:t>b) Nem kell teljesítésigazolást végezni más fizetési kötelezettségnek jogszabályon, jogerős vagy fellebbezésre tekintet nélkül végrehajtható bírósági, hatósági döntésen, vagy más, a fizetési kötelezettség összegét vagy az összeg megállapításának módját, továbbá a felek valamennyi jogát és kötelezettségét megállapító kötelező előíráson alapuló fizetési kötelezettség alapján.</w:t>
      </w:r>
    </w:p>
    <w:p w14:paraId="1D12772C" w14:textId="77777777" w:rsidR="00AE66B3" w:rsidRPr="008D2845" w:rsidRDefault="00AE66B3" w:rsidP="00AE66B3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6.4. Érvényesítés</w:t>
      </w:r>
    </w:p>
    <w:p w14:paraId="6872893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D0789C2" w14:textId="006BA9A9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Érvényesítésre a nemzetiségi önkormányzat nevében, a </w:t>
      </w:r>
      <w:r w:rsidRPr="008D2845">
        <w:rPr>
          <w:rFonts w:ascii="Cambria" w:hAnsi="Cambria"/>
          <w:bCs/>
          <w:iCs/>
          <w:sz w:val="24"/>
          <w:szCs w:val="24"/>
        </w:rPr>
        <w:t>jegyző</w:t>
      </w:r>
      <w:r w:rsidRPr="008D284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 xml:space="preserve">megbízása alapján </w:t>
      </w:r>
      <w:r w:rsidRPr="008D2845">
        <w:rPr>
          <w:rFonts w:ascii="Cambria" w:hAnsi="Cambria"/>
          <w:i/>
          <w:iCs/>
          <w:sz w:val="24"/>
          <w:szCs w:val="24"/>
        </w:rPr>
        <w:t>Harsányiné Kovács Viktória</w:t>
      </w:r>
      <w:r w:rsidRPr="008D2845">
        <w:rPr>
          <w:rFonts w:ascii="Cambria" w:hAnsi="Cambria"/>
          <w:sz w:val="24"/>
          <w:szCs w:val="24"/>
        </w:rPr>
        <w:t xml:space="preserve"> és </w:t>
      </w:r>
      <w:r w:rsidR="00163011">
        <w:rPr>
          <w:rFonts w:ascii="Cambria" w:hAnsi="Cambria"/>
          <w:i/>
          <w:iCs/>
          <w:sz w:val="24"/>
          <w:szCs w:val="24"/>
        </w:rPr>
        <w:t>Szakács Edit</w:t>
      </w:r>
      <w:r w:rsidRPr="008D2845">
        <w:rPr>
          <w:rFonts w:ascii="Cambria" w:hAnsi="Cambria"/>
          <w:sz w:val="24"/>
          <w:szCs w:val="24"/>
        </w:rPr>
        <w:t xml:space="preserve"> jogosult. Az érvényesítésnek tartalmaznia kell az érvényesítésre utaló megjelölést, a megállapított összeget, az érvényesítés dátumát és az érvényesítő aláírását.</w:t>
      </w:r>
    </w:p>
    <w:p w14:paraId="753C8B79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2EBFA369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Az érvényesítőnek a nemzetiségi önkormányzat gazdasági eseményeit illetően ellenőriznie kell az összegszerűséget, a fedezet meglétét és azt, hogy a megelőző ügymenetben az Áht. és az Ávr. előírásait megtartották-e.</w:t>
      </w:r>
    </w:p>
    <w:p w14:paraId="08ECAFC4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7B1FA3A7" w14:textId="77777777" w:rsidR="00AE66B3" w:rsidRDefault="00AE66B3" w:rsidP="00AE66B3">
      <w:pPr>
        <w:keepNext/>
        <w:tabs>
          <w:tab w:val="left" w:pos="0"/>
        </w:tabs>
        <w:spacing w:before="12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</w:p>
    <w:p w14:paraId="07D63961" w14:textId="77777777" w:rsidR="00AE66B3" w:rsidRPr="008D2845" w:rsidRDefault="00AE66B3" w:rsidP="00AE66B3">
      <w:pPr>
        <w:keepNext/>
        <w:tabs>
          <w:tab w:val="left" w:pos="0"/>
        </w:tabs>
        <w:spacing w:before="12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6.5. Utalványozás</w:t>
      </w:r>
    </w:p>
    <w:p w14:paraId="4063ED85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549BD265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Utalványozásra a nemzetiségi önkormányzat elnöke, vagy az általa írásban felhatalmazott nemzetiségi önkormányzati képviselő jogosult. A felhatalmazás, illetve a felhatalmazás visszavonása minden esetben csak írásban történhet. </w:t>
      </w:r>
    </w:p>
    <w:p w14:paraId="78E346AD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421B60D2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Utalványozni készpénzes fizetési mód esetén az érvényesített pénztárbizonylatra rávezetett, más esetben külön írásbeli rendelkezéssel lehet.</w:t>
      </w:r>
    </w:p>
    <w:p w14:paraId="2F5E2970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A687CA9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Nem kell utalványozni az Ávr. 59. § (5) bekezdésében nevesített esetekben.</w:t>
      </w:r>
    </w:p>
    <w:p w14:paraId="25834A78" w14:textId="77777777" w:rsidR="00AE66B3" w:rsidRPr="008D2845" w:rsidRDefault="00AE66B3" w:rsidP="00AE66B3">
      <w:pPr>
        <w:rPr>
          <w:sz w:val="24"/>
          <w:szCs w:val="24"/>
        </w:rPr>
      </w:pPr>
    </w:p>
    <w:p w14:paraId="38CCA6B9" w14:textId="77777777" w:rsidR="00AE66B3" w:rsidRPr="008D2845" w:rsidRDefault="00AE66B3" w:rsidP="00AE66B3">
      <w:pPr>
        <w:keepNext/>
        <w:spacing w:before="120" w:after="60"/>
        <w:jc w:val="center"/>
        <w:outlineLvl w:val="1"/>
        <w:rPr>
          <w:rFonts w:ascii="Cambria" w:hAnsi="Cambria" w:cs="Arial"/>
          <w:b/>
          <w:bCs/>
          <w:i/>
          <w:iCs/>
          <w:sz w:val="24"/>
          <w:szCs w:val="24"/>
        </w:rPr>
      </w:pPr>
      <w:r w:rsidRPr="008D2845">
        <w:rPr>
          <w:rFonts w:ascii="Cambria" w:hAnsi="Cambria" w:cs="Arial"/>
          <w:b/>
          <w:bCs/>
          <w:i/>
          <w:iCs/>
          <w:sz w:val="24"/>
          <w:szCs w:val="24"/>
        </w:rPr>
        <w:t>6.6. Összeférhetetlenségi követelmények</w:t>
      </w:r>
    </w:p>
    <w:p w14:paraId="1E24EBD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9784869" w14:textId="77777777" w:rsidR="00AE66B3" w:rsidRPr="008D2845" w:rsidRDefault="00AE66B3" w:rsidP="00AE66B3">
      <w:pPr>
        <w:spacing w:after="40"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 </w:t>
      </w:r>
    </w:p>
    <w:p w14:paraId="667EAB8D" w14:textId="77777777" w:rsidR="00AE66B3" w:rsidRPr="008D2845" w:rsidRDefault="00AE66B3" w:rsidP="00AE66B3">
      <w:pPr>
        <w:spacing w:after="40"/>
        <w:jc w:val="both"/>
        <w:rPr>
          <w:rFonts w:ascii="Cambria" w:hAnsi="Cambria"/>
          <w:sz w:val="24"/>
          <w:szCs w:val="24"/>
        </w:rPr>
      </w:pPr>
    </w:p>
    <w:p w14:paraId="24881E09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7. Pénzellátás</w:t>
      </w:r>
    </w:p>
    <w:p w14:paraId="14F502A2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1672BFA5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nemzetiségi önkormányzat a helyi önkormányzat számlavezetőjénél, az OTP Bank Nyrt.-nél vezeti pénzforgalmi számláját.</w:t>
      </w:r>
    </w:p>
    <w:p w14:paraId="4B2ED8A9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F3A9C51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A nemzetiségi önkormányzat csak egy pénzforgalmi számlával rendelkezhet, amelyet csak egy belföldi hitelintézetnél vagy a Kincstárban nyithat. Költségvetési gazdálkodásával és a pénzellátással kapcsolatos minden pénzforgalmát e számlán – ideértve az elszámolási számla alcímű számláit is – köteles lebonyolítani.</w:t>
      </w:r>
    </w:p>
    <w:p w14:paraId="668BAFDB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7E65BFF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 nemzetiségi önkormányzatot a számlavezető megváltoztatásáról hozott döntést követően haladéktalanul tájékoztatni kell.</w:t>
      </w:r>
    </w:p>
    <w:p w14:paraId="7B640DA4" w14:textId="77777777" w:rsidR="00AE66B3" w:rsidRPr="008D2845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86C3BC6" w14:textId="77777777" w:rsidR="00AE66B3" w:rsidRPr="008D2845" w:rsidRDefault="00AE66B3" w:rsidP="00AE66B3">
      <w:pPr>
        <w:autoSpaceDE w:val="0"/>
        <w:autoSpaceDN w:val="0"/>
        <w:adjustRightInd w:val="0"/>
        <w:spacing w:after="360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d) A helyi nemzetiségi önkormányzat önálló pénztárat működtet. </w:t>
      </w:r>
    </w:p>
    <w:p w14:paraId="7B3DE3AF" w14:textId="77777777" w:rsidR="00AE66B3" w:rsidRPr="008D2845" w:rsidRDefault="00AE66B3" w:rsidP="00AE66B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e) A nemzetiségi önkormányzat törzskönyvi nyilvántartásba vételével és adószám igénylésével kapcsolatos feladatait a Polgármesteri Hivatal Üzemeltetési Osztálya látja el.</w:t>
      </w:r>
    </w:p>
    <w:p w14:paraId="105498BA" w14:textId="77777777" w:rsidR="00AE66B3" w:rsidRPr="008D2845" w:rsidRDefault="00AE66B3" w:rsidP="00AE66B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14:paraId="1873DDA2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8. Vagyongazdálkodás</w:t>
      </w:r>
    </w:p>
    <w:p w14:paraId="300A3CF6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13D16A2F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nemzetiségi önkormányzat vagyoni és pénzügyi helyzetéről a Polgármesteri Hivatal elkülönített nyilvántartást vezet, e feladat ellátásáért az Üzemeltetési Osztály felelős.</w:t>
      </w:r>
    </w:p>
    <w:p w14:paraId="63E3451E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0DF8B02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b) A nemzetiségi önkormányzat vagyona – az abban bekövetkezett növekedés vagy csökkenés – elkülönítetten, a könyvviteli mérleg szerkezete szerinti tagolásban, a zárszámadási határozatban kerül bemutatásra.</w:t>
      </w:r>
    </w:p>
    <w:p w14:paraId="3AE48FE9" w14:textId="77777777" w:rsidR="00AE66B3" w:rsidRPr="00052D58" w:rsidRDefault="00AE66B3" w:rsidP="00AE66B3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D71C2B8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c) A vagyon leltározása a helyi önkormányzat leltározási és leltárkészítési szabályzatában előírtak szerinti rendszerességgel és módon történik. A nemzetiségi önkormányzat vagyonának leltározásában az elnök, és az általa írásban kijelölt képviselő, valamint a Polgármesteri Hivatal Üzemeltetési Osztálya közreműködik.</w:t>
      </w:r>
    </w:p>
    <w:p w14:paraId="40480E52" w14:textId="77777777" w:rsidR="00AE66B3" w:rsidRPr="00052D58" w:rsidRDefault="00AE66B3" w:rsidP="00AE66B3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75A34D6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d) A vagyontárgyak selejtezésével összefüggő feladatokat a helyi önkormányzat felesleges vagyontárgyak hasznosításának és selejtezésének szabályzatában előírtak szerint kell elvégezni. A nemzetiségi önkormányzat selejtezésre javasolt eszközeire az elnök – a nemzetiségi önkormányzat képviselő-testületének véleményét kikérve – tesz javaslatot a jegyző részére.</w:t>
      </w:r>
    </w:p>
    <w:p w14:paraId="4AA9AF70" w14:textId="77777777" w:rsidR="00AE66B3" w:rsidRPr="00052D58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16"/>
          <w:szCs w:val="16"/>
          <w:u w:val="single"/>
          <w:lang w:eastAsia="ar-SA"/>
        </w:rPr>
      </w:pPr>
      <w:smartTag w:uri="urn:schemas-microsoft-com:office:smarttags" w:element="metricconverter">
        <w:smartTagPr>
          <w:attr w:name="ProductID" w:val="9. A"/>
        </w:smartTagPr>
      </w:smartTag>
    </w:p>
    <w:p w14:paraId="6ABC3047" w14:textId="77777777" w:rsidR="00AE66B3" w:rsidRPr="008D2845" w:rsidRDefault="00AE66B3" w:rsidP="00AE66B3">
      <w:pPr>
        <w:keepNext/>
        <w:suppressAutoHyphens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  <w:r w:rsidRPr="008D2845">
        <w:rPr>
          <w:rFonts w:ascii="Cambria" w:hAnsi="Cambria"/>
          <w:b/>
          <w:bCs/>
          <w:sz w:val="24"/>
          <w:szCs w:val="24"/>
          <w:u w:val="single"/>
          <w:lang w:eastAsia="ar-SA"/>
        </w:rPr>
        <w:t>9. A belső kontrollrendszer és a belső ellenőrzés</w:t>
      </w:r>
    </w:p>
    <w:p w14:paraId="509516C4" w14:textId="77777777" w:rsidR="00AE66B3" w:rsidRPr="00052D58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02974A87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a) A Polgármesteri Hivatal a nemzetiségi önkormányzatot illetően </w:t>
      </w:r>
      <w:r w:rsidRPr="008D2845">
        <w:rPr>
          <w:rFonts w:ascii="Cambria" w:hAnsi="Cambria"/>
          <w:iCs/>
          <w:sz w:val="24"/>
          <w:szCs w:val="24"/>
        </w:rPr>
        <w:t>köteles a belső kontrollrendszer keretében kialakítani, működtetni és fejleszteni a kontrollkörnyezetet, a kockázatkezelési rendszert, a kontrolltevékenységeket, az információ és kommunikációs rendszert, továbbá a nyomon követési rendszert. A nemzetiségi önkormányzatra vonatkozó belső kontrollrendszer kialakításáért a nemzetiségi önkormányzat elnöke a felelős.</w:t>
      </w:r>
    </w:p>
    <w:p w14:paraId="0112D10C" w14:textId="77777777" w:rsidR="00AE66B3" w:rsidRPr="00052D58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9EA6F16" w14:textId="77777777" w:rsidR="00AE66B3" w:rsidRPr="008D2845" w:rsidRDefault="00AE66B3" w:rsidP="00AE66B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b) 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41B47288" w14:textId="77777777" w:rsidR="00AE66B3" w:rsidRPr="00052D58" w:rsidRDefault="00AE66B3" w:rsidP="00AE66B3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429AA672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c) A nemzetiségi önkormányzat belső ellenőrzését a Polgármesteri Hivatal által megbízott belső ellenőr végzi. </w:t>
      </w:r>
    </w:p>
    <w:p w14:paraId="41F0317D" w14:textId="77777777" w:rsidR="00AE66B3" w:rsidRPr="00052D58" w:rsidRDefault="00AE66B3" w:rsidP="00AE66B3">
      <w:pPr>
        <w:jc w:val="both"/>
        <w:rPr>
          <w:rFonts w:ascii="Cambria" w:hAnsi="Cambria"/>
          <w:sz w:val="16"/>
          <w:szCs w:val="16"/>
        </w:rPr>
      </w:pPr>
    </w:p>
    <w:p w14:paraId="36A76C97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8D2845">
        <w:rPr>
          <w:rFonts w:ascii="Cambria" w:hAnsi="Cambria"/>
          <w:b/>
          <w:sz w:val="24"/>
          <w:szCs w:val="24"/>
          <w:u w:val="single"/>
        </w:rPr>
        <w:t>10. Záró rendelkezések</w:t>
      </w:r>
    </w:p>
    <w:p w14:paraId="4FFDB113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27F0609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a) A megállapodás 2019. december 1-jén lép hatályba és az ebben foglaltakat e naptól kezdve kell alkalmazni.</w:t>
      </w:r>
    </w:p>
    <w:p w14:paraId="6E1762D4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2375DDF" w14:textId="1FD669F9" w:rsidR="00AE66B3" w:rsidRPr="008D2845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b) A megállapodást </w:t>
      </w:r>
      <w:r w:rsidR="00163011">
        <w:rPr>
          <w:rFonts w:ascii="Cambria" w:hAnsi="Cambria"/>
          <w:sz w:val="24"/>
          <w:szCs w:val="24"/>
        </w:rPr>
        <w:t>szükség szerint</w:t>
      </w:r>
      <w:r w:rsidRPr="008D2845">
        <w:rPr>
          <w:rFonts w:ascii="Cambria" w:hAnsi="Cambria"/>
          <w:sz w:val="24"/>
          <w:szCs w:val="24"/>
        </w:rPr>
        <w:t xml:space="preserve">, általános vagy időközi választás esetén az alakuló ülést követő harminc napon belül felül kell vizsgálni. </w:t>
      </w:r>
    </w:p>
    <w:p w14:paraId="7118FB6A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667215AE" w14:textId="77777777" w:rsidR="00AE66B3" w:rsidRPr="008D2845" w:rsidRDefault="00AE66B3" w:rsidP="00AE66B3">
      <w:p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 xml:space="preserve">Vecsés, ...........................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E66B3" w:rsidRPr="008D2845" w14:paraId="36D7DC8A" w14:textId="77777777" w:rsidTr="004F59B3">
        <w:tc>
          <w:tcPr>
            <w:tcW w:w="4501" w:type="dxa"/>
          </w:tcPr>
          <w:p w14:paraId="41B69DEF" w14:textId="77777777" w:rsidR="00AE66B3" w:rsidRPr="008D2845" w:rsidRDefault="00AE66B3" w:rsidP="004F59B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15D5BEFB" w14:textId="77777777" w:rsidR="00AE66B3" w:rsidRPr="008D2845" w:rsidRDefault="00AE66B3" w:rsidP="004F59B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2845">
              <w:rPr>
                <w:rFonts w:ascii="Cambria" w:hAnsi="Cambria"/>
                <w:b/>
                <w:sz w:val="24"/>
                <w:szCs w:val="24"/>
              </w:rPr>
              <w:t xml:space="preserve">           polgármester</w:t>
            </w:r>
          </w:p>
        </w:tc>
        <w:tc>
          <w:tcPr>
            <w:tcW w:w="4502" w:type="dxa"/>
          </w:tcPr>
          <w:p w14:paraId="440C5EE7" w14:textId="77777777" w:rsidR="00AE66B3" w:rsidRPr="008D2845" w:rsidRDefault="00AE66B3" w:rsidP="004F59B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2845">
              <w:rPr>
                <w:rFonts w:ascii="Cambria" w:hAnsi="Cambria"/>
                <w:b/>
                <w:sz w:val="24"/>
                <w:szCs w:val="24"/>
              </w:rPr>
              <w:t xml:space="preserve">         </w:t>
            </w:r>
          </w:p>
          <w:p w14:paraId="29A194D8" w14:textId="77777777" w:rsidR="00AE66B3" w:rsidRPr="008D2845" w:rsidRDefault="00AE66B3" w:rsidP="004F59B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2845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elnök</w:t>
            </w:r>
          </w:p>
        </w:tc>
      </w:tr>
    </w:tbl>
    <w:p w14:paraId="12346B35" w14:textId="77777777" w:rsidR="00AE66B3" w:rsidRPr="008D2845" w:rsidRDefault="00AE66B3" w:rsidP="00AE66B3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0019844" w14:textId="3EEBFAD8" w:rsidR="0019776A" w:rsidRDefault="00AE66B3" w:rsidP="00AE66B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Záradék:</w:t>
      </w:r>
      <w:r w:rsidRPr="008D2845">
        <w:rPr>
          <w:rFonts w:ascii="Cambria" w:hAnsi="Cambria"/>
          <w:sz w:val="24"/>
          <w:szCs w:val="24"/>
        </w:rPr>
        <w:t xml:space="preserve"> Az együttműködési megállapodást Vecsés Város Önkormányzatának Képviselő-testülete a ……/..... (…) számú határozatával, míg Vecsés Város .......... Nemzetiségi Önkormányzatának Képviselő-testülete a ............) számú határozatával jóváhagyta.</w:t>
      </w:r>
    </w:p>
    <w:p w14:paraId="7E0302A9" w14:textId="77777777" w:rsidR="0019776A" w:rsidRDefault="0019776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3F0F097E" w14:textId="57079718" w:rsidR="00AE66B3" w:rsidRDefault="0019776A" w:rsidP="0019776A">
      <w:pPr>
        <w:pStyle w:val="Listaszerbekezds"/>
        <w:numPr>
          <w:ilvl w:val="0"/>
          <w:numId w:val="24"/>
        </w:numPr>
        <w:jc w:val="both"/>
        <w:rPr>
          <w:rFonts w:ascii="Cambria" w:hAnsi="Cambria"/>
          <w:b/>
          <w:bCs/>
          <w:sz w:val="24"/>
          <w:szCs w:val="24"/>
        </w:rPr>
      </w:pPr>
      <w:r w:rsidRPr="0019776A">
        <w:rPr>
          <w:rFonts w:ascii="Cambria" w:hAnsi="Cambria"/>
          <w:b/>
          <w:bCs/>
          <w:sz w:val="24"/>
          <w:szCs w:val="24"/>
        </w:rPr>
        <w:lastRenderedPageBreak/>
        <w:t>melléklet a 19/2019. (XII.12.) önkormányzati rendelethez</w:t>
      </w:r>
      <w:r w:rsidR="00466E3D">
        <w:rPr>
          <w:rStyle w:val="Lbjegyzet-hivatkozs"/>
          <w:rFonts w:ascii="Cambria" w:hAnsi="Cambria"/>
          <w:b/>
          <w:bCs/>
          <w:sz w:val="24"/>
          <w:szCs w:val="24"/>
        </w:rPr>
        <w:footnoteReference w:id="9"/>
      </w:r>
    </w:p>
    <w:p w14:paraId="3CED3012" w14:textId="6C47CC7A" w:rsidR="0019776A" w:rsidRDefault="0019776A" w:rsidP="0019776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 jegyző Képviselő-testület által átruházott hatáskörei az egyes önkormányzati rendeletekben foglaltakon túl</w:t>
      </w:r>
    </w:p>
    <w:p w14:paraId="197C52D8" w14:textId="5182D8F2" w:rsidR="0019776A" w:rsidRDefault="0019776A" w:rsidP="0019776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3C9A9C3" w14:textId="5D95AE86" w:rsidR="0019776A" w:rsidRDefault="0019776A" w:rsidP="001977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Közúti közlekedési feladatok:</w:t>
      </w:r>
    </w:p>
    <w:p w14:paraId="525520C6" w14:textId="26D71A75" w:rsidR="0019776A" w:rsidRDefault="0019776A" w:rsidP="0019776A">
      <w:pPr>
        <w:jc w:val="both"/>
        <w:rPr>
          <w:rFonts w:ascii="Cambria" w:hAnsi="Cambria"/>
          <w:sz w:val="24"/>
          <w:szCs w:val="24"/>
        </w:rPr>
      </w:pPr>
    </w:p>
    <w:p w14:paraId="251EBBC5" w14:textId="4A0FC319" w:rsidR="0019776A" w:rsidRDefault="0019776A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közútkezelői hozzájárulások kiadása,</w:t>
      </w:r>
    </w:p>
    <w:p w14:paraId="0EE8100B" w14:textId="59BC68CD" w:rsidR="0019776A" w:rsidRDefault="0019776A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állagát érintő beavatkozások engedélyezése,</w:t>
      </w:r>
    </w:p>
    <w:p w14:paraId="2C0D6EB2" w14:textId="3AF97555" w:rsidR="0019776A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nem közlekedés célú igénybevételének engedélyezése,</w:t>
      </w:r>
    </w:p>
    <w:p w14:paraId="0F16FE8C" w14:textId="76D4E66C" w:rsidR="00466E3D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közlekedési célú rendkívüli igénybevételének engedélyezése (pl. meghatározott össztömeget, tengelyterhelést és méretet meghaladó jármű, veszélyes árut szállító jármű, lánctalpas, vagy a burkolatot egyébként rongáló jármű),</w:t>
      </w:r>
    </w:p>
    <w:p w14:paraId="6098C06F" w14:textId="0B54F41B" w:rsidR="00466E3D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melletti ingatlanok használatával összefüggő (belterületen – a közút mellett – ipari, kereskedelmi, vendéglátó-ipari, továbbá egyéb szolgáltatási célú építmény építése, bővítése, rendeltetésének megváltoztatása, valamint a szabályozási tervben szereplő, közlekedési, közműépítési területen belül nyomvonal jellegű építmény elhelyezése, bővítése során) hozzájárulások kiadása és nyilatkozatok megtétele,</w:t>
      </w:r>
    </w:p>
    <w:p w14:paraId="55255A24" w14:textId="616767D7" w:rsidR="00466E3D" w:rsidRPr="0019776A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helyreállítási kötelezettség teljesítésének ellenőrzése.</w:t>
      </w:r>
    </w:p>
    <w:p w14:paraId="66FB9ABC" w14:textId="77777777" w:rsidR="0019776A" w:rsidRPr="0019776A" w:rsidRDefault="0019776A" w:rsidP="0019776A">
      <w:pPr>
        <w:jc w:val="both"/>
        <w:rPr>
          <w:rFonts w:ascii="Cambria" w:hAnsi="Cambria"/>
          <w:sz w:val="24"/>
          <w:szCs w:val="24"/>
        </w:rPr>
      </w:pPr>
    </w:p>
    <w:p w14:paraId="52F45BBB" w14:textId="77777777" w:rsidR="00433CBB" w:rsidRDefault="00433CBB"/>
    <w:sectPr w:rsidR="00433CBB" w:rsidSect="00AE66B3">
      <w:footerReference w:type="default" r:id="rId8"/>
      <w:pgSz w:w="11906" w:h="16838"/>
      <w:pgMar w:top="851" w:right="1418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A8C9" w14:textId="77777777" w:rsidR="00BE1187" w:rsidRDefault="00BE1187" w:rsidP="00AE66B3">
      <w:r>
        <w:separator/>
      </w:r>
    </w:p>
  </w:endnote>
  <w:endnote w:type="continuationSeparator" w:id="0">
    <w:p w14:paraId="75D1028D" w14:textId="77777777" w:rsidR="00BE1187" w:rsidRDefault="00BE1187" w:rsidP="00AE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0B2B" w14:textId="77777777" w:rsidR="004C5548" w:rsidRDefault="00BE118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285FBD" w14:textId="77777777" w:rsidR="004C5548" w:rsidRDefault="002A22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5EC0" w14:textId="77777777" w:rsidR="00BE1187" w:rsidRDefault="00BE1187" w:rsidP="00AE66B3">
      <w:r>
        <w:separator/>
      </w:r>
    </w:p>
  </w:footnote>
  <w:footnote w:type="continuationSeparator" w:id="0">
    <w:p w14:paraId="6E320DD0" w14:textId="77777777" w:rsidR="00BE1187" w:rsidRDefault="00BE1187" w:rsidP="00AE66B3">
      <w:r>
        <w:continuationSeparator/>
      </w:r>
    </w:p>
  </w:footnote>
  <w:footnote w:id="1">
    <w:p w14:paraId="36D07AB1" w14:textId="361668E9" w:rsidR="00AE66B3" w:rsidRDefault="00AE66B3">
      <w:pPr>
        <w:pStyle w:val="Lbjegyzetszveg"/>
      </w:pPr>
      <w:r>
        <w:rPr>
          <w:rStyle w:val="Lbjegyzet-hivatkozs"/>
        </w:rPr>
        <w:footnoteRef/>
      </w:r>
      <w:r>
        <w:t xml:space="preserve"> Módosította a 12/2021. (X.20.) önk. rendelet 1. §-a; hatályos 2021. október 21-től</w:t>
      </w:r>
    </w:p>
  </w:footnote>
  <w:footnote w:id="2">
    <w:p w14:paraId="64123DBC" w14:textId="6590ACAF" w:rsidR="00AE66B3" w:rsidRDefault="00AE66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06F84">
        <w:t>Módosította a 12/2021. (X.20.) önk. rendelet 1. §-a; hatályos 2021. október 21-től</w:t>
      </w:r>
      <w:r w:rsidR="006043B9">
        <w:t xml:space="preserve"> </w:t>
      </w:r>
    </w:p>
    <w:p w14:paraId="7A3DA118" w14:textId="77777777" w:rsidR="00EE2D3E" w:rsidRDefault="00EE2D3E">
      <w:pPr>
        <w:pStyle w:val="Lbjegyzetszveg"/>
      </w:pPr>
    </w:p>
  </w:footnote>
  <w:footnote w:id="3">
    <w:p w14:paraId="3EA26014" w14:textId="2D1F77BA" w:rsidR="00DE0282" w:rsidRDefault="00DE0282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1. §-a, hatályos 2021. november 26-tól</w:t>
      </w:r>
    </w:p>
  </w:footnote>
  <w:footnote w:id="4">
    <w:p w14:paraId="74242660" w14:textId="2395D60E" w:rsidR="00DE0282" w:rsidRDefault="00DE0282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5">
    <w:p w14:paraId="0A687917" w14:textId="6FC98B84" w:rsidR="00F31A57" w:rsidRDefault="00F31A57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6">
    <w:p w14:paraId="67BDCAE1" w14:textId="46E68BFB" w:rsidR="00F31A57" w:rsidRDefault="00F31A57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7">
    <w:p w14:paraId="2B288CE6" w14:textId="384ACADC" w:rsidR="0019776A" w:rsidRDefault="001977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03BCF">
        <w:t>3. mellékletet kiegészítette a</w:t>
      </w:r>
      <w:r>
        <w:t xml:space="preserve"> 12/2021. (X.20.) önk. rendelet 2. §-a; hatályos 2021. október 21-től</w:t>
      </w:r>
    </w:p>
  </w:footnote>
  <w:footnote w:id="8">
    <w:p w14:paraId="64302130" w14:textId="10248C0D" w:rsidR="00F31A57" w:rsidRDefault="00F31A57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3. §-a, hatályos 2021. november 26-tól</w:t>
      </w:r>
    </w:p>
  </w:footnote>
  <w:footnote w:id="9">
    <w:p w14:paraId="593C5473" w14:textId="59A7C6B0" w:rsidR="00466E3D" w:rsidRDefault="00466E3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03BCF">
        <w:t xml:space="preserve">7. mellékletet beillesztette a </w:t>
      </w:r>
      <w:r>
        <w:t>12/2021. (X.20.) önk. rendelet</w:t>
      </w:r>
      <w:r w:rsidR="00C03BCF">
        <w:t xml:space="preserve"> 2. számú melléklete; hatályos 2021. október 21-től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914"/>
    <w:multiLevelType w:val="hybridMultilevel"/>
    <w:tmpl w:val="111A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0B9E"/>
    <w:multiLevelType w:val="hybridMultilevel"/>
    <w:tmpl w:val="C0702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20C"/>
    <w:multiLevelType w:val="hybridMultilevel"/>
    <w:tmpl w:val="D8281FD6"/>
    <w:lvl w:ilvl="0" w:tplc="D7E860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7016"/>
    <w:multiLevelType w:val="hybridMultilevel"/>
    <w:tmpl w:val="72DCC9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A38"/>
    <w:multiLevelType w:val="multilevel"/>
    <w:tmpl w:val="292A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93740"/>
    <w:multiLevelType w:val="hybridMultilevel"/>
    <w:tmpl w:val="9730B2E0"/>
    <w:lvl w:ilvl="0" w:tplc="EEC8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29B"/>
    <w:multiLevelType w:val="hybridMultilevel"/>
    <w:tmpl w:val="58F4DF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017A8"/>
    <w:multiLevelType w:val="hybridMultilevel"/>
    <w:tmpl w:val="C06EE094"/>
    <w:lvl w:ilvl="0" w:tplc="CCD0D5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73AC9"/>
    <w:multiLevelType w:val="hybridMultilevel"/>
    <w:tmpl w:val="C24EBCEC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AC70C8C"/>
    <w:multiLevelType w:val="hybridMultilevel"/>
    <w:tmpl w:val="FFBC669A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72CED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0469BD"/>
    <w:multiLevelType w:val="hybridMultilevel"/>
    <w:tmpl w:val="6DDABE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16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46076"/>
    <w:multiLevelType w:val="hybridMultilevel"/>
    <w:tmpl w:val="18C0E3CE"/>
    <w:lvl w:ilvl="0" w:tplc="EEC81D1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72CED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0B905DF"/>
    <w:multiLevelType w:val="hybridMultilevel"/>
    <w:tmpl w:val="FC62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199A"/>
    <w:multiLevelType w:val="hybridMultilevel"/>
    <w:tmpl w:val="F90E28CE"/>
    <w:lvl w:ilvl="0" w:tplc="A94681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cs="Times New Roman"/>
      </w:rPr>
    </w:lvl>
    <w:lvl w:ilvl="1" w:tplc="CCD0D51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B75670F"/>
    <w:multiLevelType w:val="hybridMultilevel"/>
    <w:tmpl w:val="28406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0EF"/>
    <w:multiLevelType w:val="hybridMultilevel"/>
    <w:tmpl w:val="AC560DD0"/>
    <w:lvl w:ilvl="0" w:tplc="9F6092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01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B3F59"/>
    <w:multiLevelType w:val="hybridMultilevel"/>
    <w:tmpl w:val="DCD42A90"/>
    <w:lvl w:ilvl="0" w:tplc="40300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14249"/>
    <w:multiLevelType w:val="hybridMultilevel"/>
    <w:tmpl w:val="600873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25D1D"/>
    <w:multiLevelType w:val="hybridMultilevel"/>
    <w:tmpl w:val="33BAE6BA"/>
    <w:lvl w:ilvl="0" w:tplc="B69ADA4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2B933BF"/>
    <w:multiLevelType w:val="hybridMultilevel"/>
    <w:tmpl w:val="49BABD24"/>
    <w:lvl w:ilvl="0" w:tplc="2B000BF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5F10B2A"/>
    <w:multiLevelType w:val="hybridMultilevel"/>
    <w:tmpl w:val="F4027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05958"/>
    <w:multiLevelType w:val="hybridMultilevel"/>
    <w:tmpl w:val="948438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4B4E"/>
    <w:multiLevelType w:val="hybridMultilevel"/>
    <w:tmpl w:val="57804BB4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057F"/>
    <w:multiLevelType w:val="hybridMultilevel"/>
    <w:tmpl w:val="EE224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848"/>
    <w:multiLevelType w:val="hybridMultilevel"/>
    <w:tmpl w:val="87D8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2398"/>
    <w:multiLevelType w:val="hybridMultilevel"/>
    <w:tmpl w:val="7A548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7E"/>
    <w:multiLevelType w:val="hybridMultilevel"/>
    <w:tmpl w:val="48D238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A0363"/>
    <w:multiLevelType w:val="multilevel"/>
    <w:tmpl w:val="D6E6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5E085D"/>
    <w:multiLevelType w:val="hybridMultilevel"/>
    <w:tmpl w:val="01C8A3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C7BDE"/>
    <w:multiLevelType w:val="hybridMultilevel"/>
    <w:tmpl w:val="94867F1E"/>
    <w:lvl w:ilvl="0" w:tplc="EEC81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16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624B"/>
    <w:multiLevelType w:val="hybridMultilevel"/>
    <w:tmpl w:val="7B607176"/>
    <w:lvl w:ilvl="0" w:tplc="FF3683C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CD0D51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3DD1A0F"/>
    <w:multiLevelType w:val="hybridMultilevel"/>
    <w:tmpl w:val="0304F576"/>
    <w:lvl w:ilvl="0" w:tplc="4CAA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A3616"/>
    <w:multiLevelType w:val="hybridMultilevel"/>
    <w:tmpl w:val="1DCA3872"/>
    <w:lvl w:ilvl="0" w:tplc="49B646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59F5835"/>
    <w:multiLevelType w:val="hybridMultilevel"/>
    <w:tmpl w:val="1BF6F148"/>
    <w:lvl w:ilvl="0" w:tplc="E9CCC26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E3C3641"/>
    <w:multiLevelType w:val="multilevel"/>
    <w:tmpl w:val="3EACA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3A18B7"/>
    <w:multiLevelType w:val="hybridMultilevel"/>
    <w:tmpl w:val="96DA9A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16153"/>
    <w:multiLevelType w:val="hybridMultilevel"/>
    <w:tmpl w:val="D97CF0B0"/>
    <w:lvl w:ilvl="0" w:tplc="B7E4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1"/>
  </w:num>
  <w:num w:numId="5">
    <w:abstractNumId w:val="30"/>
  </w:num>
  <w:num w:numId="6">
    <w:abstractNumId w:val="15"/>
  </w:num>
  <w:num w:numId="7">
    <w:abstractNumId w:val="7"/>
  </w:num>
  <w:num w:numId="8">
    <w:abstractNumId w:val="10"/>
  </w:num>
  <w:num w:numId="9">
    <w:abstractNumId w:val="29"/>
  </w:num>
  <w:num w:numId="10">
    <w:abstractNumId w:val="5"/>
  </w:num>
  <w:num w:numId="11">
    <w:abstractNumId w:val="14"/>
  </w:num>
  <w:num w:numId="12">
    <w:abstractNumId w:val="23"/>
  </w:num>
  <w:num w:numId="13">
    <w:abstractNumId w:val="27"/>
  </w:num>
  <w:num w:numId="14">
    <w:abstractNumId w:val="16"/>
  </w:num>
  <w:num w:numId="15">
    <w:abstractNumId w:val="4"/>
  </w:num>
  <w:num w:numId="16">
    <w:abstractNumId w:val="24"/>
  </w:num>
  <w:num w:numId="17">
    <w:abstractNumId w:val="17"/>
  </w:num>
  <w:num w:numId="18">
    <w:abstractNumId w:val="31"/>
  </w:num>
  <w:num w:numId="19">
    <w:abstractNumId w:val="1"/>
  </w:num>
  <w:num w:numId="20">
    <w:abstractNumId w:val="33"/>
  </w:num>
  <w:num w:numId="21">
    <w:abstractNumId w:val="28"/>
  </w:num>
  <w:num w:numId="22">
    <w:abstractNumId w:val="32"/>
  </w:num>
  <w:num w:numId="23">
    <w:abstractNumId w:val="8"/>
  </w:num>
  <w:num w:numId="24">
    <w:abstractNumId w:val="0"/>
  </w:num>
  <w:num w:numId="25">
    <w:abstractNumId w:val="35"/>
  </w:num>
  <w:num w:numId="26">
    <w:abstractNumId w:val="6"/>
  </w:num>
  <w:num w:numId="27">
    <w:abstractNumId w:val="22"/>
  </w:num>
  <w:num w:numId="28">
    <w:abstractNumId w:val="3"/>
  </w:num>
  <w:num w:numId="29">
    <w:abstractNumId w:val="25"/>
  </w:num>
  <w:num w:numId="30">
    <w:abstractNumId w:val="21"/>
  </w:num>
  <w:num w:numId="31">
    <w:abstractNumId w:val="20"/>
  </w:num>
  <w:num w:numId="32">
    <w:abstractNumId w:val="13"/>
  </w:num>
  <w:num w:numId="33">
    <w:abstractNumId w:val="9"/>
  </w:num>
  <w:num w:numId="34">
    <w:abstractNumId w:val="12"/>
  </w:num>
  <w:num w:numId="35">
    <w:abstractNumId w:val="36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B3"/>
    <w:rsid w:val="00106F84"/>
    <w:rsid w:val="00163011"/>
    <w:rsid w:val="0019776A"/>
    <w:rsid w:val="002A22F1"/>
    <w:rsid w:val="00433CBB"/>
    <w:rsid w:val="00466E3D"/>
    <w:rsid w:val="00476DFA"/>
    <w:rsid w:val="006043B9"/>
    <w:rsid w:val="00AE66B3"/>
    <w:rsid w:val="00BE1187"/>
    <w:rsid w:val="00C03BCF"/>
    <w:rsid w:val="00DE0282"/>
    <w:rsid w:val="00EE2D3E"/>
    <w:rsid w:val="00F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1351F9"/>
  <w15:chartTrackingRefBased/>
  <w15:docId w15:val="{B53B59FC-88B4-4109-A7A0-A3DC7B0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6B3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E66B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E66B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AE66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66B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E66B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E66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E66B3"/>
    <w:pPr>
      <w:jc w:val="center"/>
    </w:pPr>
    <w:rPr>
      <w:b/>
      <w:caps/>
      <w:spacing w:val="20"/>
      <w:szCs w:val="32"/>
    </w:rPr>
  </w:style>
  <w:style w:type="character" w:customStyle="1" w:styleId="CmChar">
    <w:name w:val="Cím Char"/>
    <w:basedOn w:val="Bekezdsalapbettpusa"/>
    <w:link w:val="Cm"/>
    <w:rsid w:val="00AE66B3"/>
    <w:rPr>
      <w:rFonts w:ascii="Garamond" w:eastAsia="Times New Roman" w:hAnsi="Garamond" w:cs="Times New Roman"/>
      <w:b/>
      <w:caps/>
      <w:spacing w:val="20"/>
      <w:sz w:val="28"/>
      <w:szCs w:val="32"/>
      <w:lang w:eastAsia="hu-HU"/>
    </w:rPr>
  </w:style>
  <w:style w:type="paragraph" w:styleId="Alcm">
    <w:name w:val="Subtitle"/>
    <w:basedOn w:val="Norml"/>
    <w:link w:val="AlcmChar"/>
    <w:qFormat/>
    <w:rsid w:val="00AE66B3"/>
    <w:pPr>
      <w:jc w:val="center"/>
    </w:pPr>
    <w:rPr>
      <w:b/>
      <w:szCs w:val="32"/>
    </w:rPr>
  </w:style>
  <w:style w:type="character" w:customStyle="1" w:styleId="AlcmChar">
    <w:name w:val="Alcím Char"/>
    <w:basedOn w:val="Bekezdsalapbettpusa"/>
    <w:link w:val="Alcm"/>
    <w:rsid w:val="00AE66B3"/>
    <w:rPr>
      <w:rFonts w:ascii="Garamond" w:eastAsia="Times New Roman" w:hAnsi="Garamond" w:cs="Times New Roman"/>
      <w:b/>
      <w:sz w:val="28"/>
      <w:szCs w:val="32"/>
      <w:lang w:eastAsia="hu-HU"/>
    </w:rPr>
  </w:style>
  <w:style w:type="paragraph" w:customStyle="1" w:styleId="Szveg">
    <w:name w:val="Szöveg"/>
    <w:basedOn w:val="Norml"/>
    <w:rsid w:val="00AE66B3"/>
    <w:pPr>
      <w:spacing w:line="360" w:lineRule="exact"/>
      <w:ind w:left="170" w:right="170"/>
      <w:jc w:val="both"/>
    </w:pPr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rsid w:val="00AE66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66B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ejcim">
    <w:name w:val="Fejcim"/>
    <w:basedOn w:val="Norml"/>
    <w:rsid w:val="00AE66B3"/>
    <w:pPr>
      <w:spacing w:line="360" w:lineRule="exact"/>
      <w:jc w:val="center"/>
    </w:pPr>
    <w:rPr>
      <w:rFonts w:ascii="Times New Roman" w:hAnsi="Times New Roman"/>
      <w:b/>
      <w:caps/>
      <w:szCs w:val="20"/>
      <w:lang w:val="en-GB"/>
    </w:rPr>
  </w:style>
  <w:style w:type="table" w:styleId="Rcsostblzat">
    <w:name w:val="Table Grid"/>
    <w:basedOn w:val="Normltblzat"/>
    <w:rsid w:val="00AE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AE66B3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66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AE66B3"/>
    <w:rPr>
      <w:vertAlign w:val="superscript"/>
    </w:rPr>
  </w:style>
  <w:style w:type="paragraph" w:styleId="Szvegtrzs">
    <w:name w:val="Body Text"/>
    <w:basedOn w:val="Norml"/>
    <w:link w:val="SzvegtrzsChar"/>
    <w:rsid w:val="00AE66B3"/>
    <w:pPr>
      <w:jc w:val="both"/>
    </w:pPr>
    <w:rPr>
      <w:rFonts w:ascii="Arial" w:hAnsi="Arial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AE66B3"/>
    <w:rPr>
      <w:rFonts w:ascii="Arial" w:eastAsia="Times New Roman" w:hAnsi="Arial" w:cs="Times New Roman"/>
      <w:szCs w:val="20"/>
      <w:lang w:eastAsia="hu-HU"/>
    </w:rPr>
  </w:style>
  <w:style w:type="character" w:styleId="Hiperhivatkozs">
    <w:name w:val="Hyperlink"/>
    <w:rsid w:val="00AE66B3"/>
    <w:rPr>
      <w:color w:val="0000FF"/>
      <w:u w:val="single"/>
    </w:rPr>
  </w:style>
  <w:style w:type="paragraph" w:styleId="NormlWeb">
    <w:name w:val="Normal (Web)"/>
    <w:basedOn w:val="Norml"/>
    <w:rsid w:val="00AE66B3"/>
    <w:rPr>
      <w:rFonts w:ascii="Times New Roman" w:hAnsi="Times New Roman"/>
      <w:sz w:val="24"/>
      <w:szCs w:val="24"/>
    </w:rPr>
  </w:style>
  <w:style w:type="paragraph" w:customStyle="1" w:styleId="Bekezds">
    <w:name w:val="Bekezdés"/>
    <w:basedOn w:val="Norml"/>
    <w:rsid w:val="00AE66B3"/>
    <w:pPr>
      <w:keepLines/>
      <w:ind w:firstLine="202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ejezetCm">
    <w:name w:val="Fejezet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b/>
      <w:i/>
      <w:sz w:val="24"/>
      <w:szCs w:val="20"/>
      <w:lang w:eastAsia="en-US"/>
    </w:rPr>
  </w:style>
  <w:style w:type="paragraph" w:customStyle="1" w:styleId="FCm">
    <w:name w:val="FôCím"/>
    <w:basedOn w:val="Norml"/>
    <w:rsid w:val="00AE66B3"/>
    <w:pPr>
      <w:keepNext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imes New Roman" w:hAnsi="Times New Roman"/>
      <w:b/>
      <w:szCs w:val="20"/>
    </w:rPr>
  </w:style>
  <w:style w:type="paragraph" w:customStyle="1" w:styleId="MellkletCm">
    <w:name w:val="MellékletCím"/>
    <w:basedOn w:val="Norml"/>
    <w:rsid w:val="00AE66B3"/>
    <w:pPr>
      <w:keepNext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Times New Roman" w:hAnsi="Times New Roman"/>
      <w:i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AE6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kezds2">
    <w:name w:val="Bekezdés2"/>
    <w:basedOn w:val="Norml"/>
    <w:rsid w:val="00AE66B3"/>
    <w:pPr>
      <w:keepLines/>
      <w:ind w:left="204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Bekezds3">
    <w:name w:val="Bekezdés3"/>
    <w:basedOn w:val="Norml"/>
    <w:rsid w:val="00AE66B3"/>
    <w:pPr>
      <w:keepLines/>
      <w:ind w:left="408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Bekezds4">
    <w:name w:val="Bekezdés4"/>
    <w:basedOn w:val="Norml"/>
    <w:rsid w:val="00AE66B3"/>
    <w:pPr>
      <w:keepLines/>
      <w:ind w:left="613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ltCm">
    <w:name w:val="Dôlt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Kikezds">
    <w:name w:val="Kikezdés"/>
    <w:basedOn w:val="Norml"/>
    <w:rsid w:val="00AE66B3"/>
    <w:pPr>
      <w:keepLines/>
      <w:ind w:left="202" w:hanging="202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2">
    <w:name w:val="Kikezdés2"/>
    <w:basedOn w:val="Norml"/>
    <w:rsid w:val="00AE66B3"/>
    <w:pPr>
      <w:keepLines/>
      <w:ind w:left="408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3">
    <w:name w:val="Kikezdés3"/>
    <w:basedOn w:val="Norml"/>
    <w:rsid w:val="00AE66B3"/>
    <w:pPr>
      <w:keepLines/>
      <w:ind w:left="613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4">
    <w:name w:val="Kikezdés4"/>
    <w:basedOn w:val="Norml"/>
    <w:rsid w:val="00AE66B3"/>
    <w:pPr>
      <w:keepLines/>
      <w:ind w:left="817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zp">
    <w:name w:val="közép"/>
    <w:basedOn w:val="Norml"/>
    <w:rsid w:val="00AE66B3"/>
    <w:pPr>
      <w:keepLines/>
      <w:spacing w:before="240" w:after="240"/>
      <w:jc w:val="center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NormlCm">
    <w:name w:val="Normál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sz w:val="24"/>
      <w:szCs w:val="20"/>
      <w:lang w:eastAsia="en-US"/>
    </w:rPr>
  </w:style>
  <w:style w:type="paragraph" w:customStyle="1" w:styleId="VastagCm">
    <w:name w:val="VastagCím"/>
    <w:basedOn w:val="NormlCm"/>
    <w:rsid w:val="00AE66B3"/>
    <w:rPr>
      <w:b/>
    </w:rPr>
  </w:style>
  <w:style w:type="paragraph" w:customStyle="1" w:styleId="vonal">
    <w:name w:val="vonal"/>
    <w:basedOn w:val="Norml"/>
    <w:rsid w:val="00AE66B3"/>
    <w:pPr>
      <w:keepLines/>
      <w:jc w:val="center"/>
    </w:pPr>
    <w:rPr>
      <w:rFonts w:ascii="Times New Roman" w:hAnsi="Times New Roman"/>
      <w:sz w:val="24"/>
      <w:szCs w:val="20"/>
      <w:lang w:eastAsia="en-US"/>
    </w:rPr>
  </w:style>
  <w:style w:type="paragraph" w:customStyle="1" w:styleId="Szvegtrzs21">
    <w:name w:val="Szövegtörzs 21"/>
    <w:basedOn w:val="Norml"/>
    <w:rsid w:val="00AE66B3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AE66B3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blokk1">
    <w:name w:val="Szövegblokk1"/>
    <w:basedOn w:val="Norml"/>
    <w:rsid w:val="00AE66B3"/>
    <w:pPr>
      <w:widowControl w:val="0"/>
      <w:overflowPunct w:val="0"/>
      <w:autoSpaceDE w:val="0"/>
      <w:autoSpaceDN w:val="0"/>
      <w:adjustRightInd w:val="0"/>
      <w:ind w:left="900" w:right="-1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AE66B3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31">
    <w:name w:val="Szövegtörzs 31"/>
    <w:basedOn w:val="Norml"/>
    <w:rsid w:val="00AE66B3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Oldalszm">
    <w:name w:val="page number"/>
    <w:basedOn w:val="Bekezdsalapbettpusa"/>
    <w:rsid w:val="00AE66B3"/>
  </w:style>
  <w:style w:type="paragraph" w:styleId="llb">
    <w:name w:val="footer"/>
    <w:basedOn w:val="Norml"/>
    <w:link w:val="llbChar"/>
    <w:uiPriority w:val="99"/>
    <w:rsid w:val="00AE66B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E66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E66B3"/>
    <w:pPr>
      <w:keepLines/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AE66B3"/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AE66B3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Szvegtrzs2Char">
    <w:name w:val="Szövegtörzs 2 Char"/>
    <w:basedOn w:val="Bekezdsalapbettpusa"/>
    <w:link w:val="Szvegtrzs2"/>
    <w:rsid w:val="00AE66B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zvegtrzsbehzssal310">
    <w:name w:val="Szövegtörzs behúzással 31"/>
    <w:basedOn w:val="Norml"/>
    <w:rsid w:val="00AE66B3"/>
    <w:pPr>
      <w:suppressAutoHyphens/>
      <w:ind w:left="720" w:hanging="12"/>
    </w:pPr>
    <w:rPr>
      <w:rFonts w:ascii="Times New Roman" w:hAnsi="Times New Roman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E66B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E66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10">
    <w:name w:val="Szövegtörzs behúzással 21"/>
    <w:basedOn w:val="Norml"/>
    <w:rsid w:val="00AE66B3"/>
    <w:pPr>
      <w:suppressAutoHyphens/>
      <w:ind w:left="705"/>
    </w:pPr>
    <w:rPr>
      <w:rFonts w:ascii="Times New Roman" w:hAnsi="Times New Roman"/>
      <w:szCs w:val="24"/>
      <w:lang w:eastAsia="ar-SA"/>
    </w:rPr>
  </w:style>
  <w:style w:type="paragraph" w:customStyle="1" w:styleId="Norml0">
    <w:name w:val="Norml"/>
    <w:rsid w:val="00AE66B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E66B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E66B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Char">
    <w:name w:val="Char Char Char Char"/>
    <w:basedOn w:val="Norml"/>
    <w:rsid w:val="00AE66B3"/>
    <w:pPr>
      <w:tabs>
        <w:tab w:val="num" w:pos="1800"/>
      </w:tabs>
      <w:spacing w:after="160" w:line="240" w:lineRule="exact"/>
      <w:ind w:left="1800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"/>
    <w:rsid w:val="00AE66B3"/>
    <w:pPr>
      <w:tabs>
        <w:tab w:val="num" w:pos="1800"/>
      </w:tabs>
      <w:spacing w:after="160" w:line="240" w:lineRule="exact"/>
      <w:ind w:left="1800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AE66B3"/>
    <w:pPr>
      <w:ind w:left="708"/>
    </w:pPr>
    <w:rPr>
      <w:rFonts w:cs="Garamond"/>
    </w:rPr>
  </w:style>
  <w:style w:type="paragraph" w:customStyle="1" w:styleId="Szvegtrzs210">
    <w:name w:val="Szövegtörzs 21"/>
    <w:basedOn w:val="Norml"/>
    <w:rsid w:val="00AE66B3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AE66B3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blokk10">
    <w:name w:val="Szövegblokk1"/>
    <w:basedOn w:val="Norml"/>
    <w:rsid w:val="00AE66B3"/>
    <w:pPr>
      <w:widowControl w:val="0"/>
      <w:overflowPunct w:val="0"/>
      <w:autoSpaceDE w:val="0"/>
      <w:autoSpaceDN w:val="0"/>
      <w:adjustRightInd w:val="0"/>
      <w:ind w:left="900" w:right="-1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32">
    <w:name w:val="Szövegtörzs behúzással 32"/>
    <w:basedOn w:val="Norml"/>
    <w:rsid w:val="00AE66B3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310">
    <w:name w:val="Szövegtörzs 31"/>
    <w:basedOn w:val="Norml"/>
    <w:rsid w:val="00AE66B3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Jegyzethivatkozs">
    <w:name w:val="annotation reference"/>
    <w:rsid w:val="00AE66B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E66B3"/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E6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AE66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E66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E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E66B3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6D20-F7B8-4DAC-8069-8BB2F96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9655</Words>
  <Characters>66621</Characters>
  <Application>Microsoft Office Word</Application>
  <DocSecurity>0</DocSecurity>
  <Lines>555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</dc:creator>
  <cp:keywords/>
  <dc:description/>
  <cp:lastModifiedBy>o b</cp:lastModifiedBy>
  <cp:revision>3</cp:revision>
  <dcterms:created xsi:type="dcterms:W3CDTF">2021-11-25T08:36:00Z</dcterms:created>
  <dcterms:modified xsi:type="dcterms:W3CDTF">2021-11-26T07:19:00Z</dcterms:modified>
</cp:coreProperties>
</file>